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126" w:rsidRDefault="004A1C46">
      <w:pPr>
        <w:pStyle w:val="Section"/>
      </w:pPr>
      <w:bookmarkStart w:id="0" w:name="_GoBack"/>
      <w:bookmarkEnd w:id="0"/>
      <w:r>
        <w:t>Sec. 14-7. Rate fee structure, permit and inspection fees.</w:t>
      </w:r>
    </w:p>
    <w:p w:rsidR="00BB6126" w:rsidRDefault="004A1C46">
      <w:pPr>
        <w:pStyle w:val="List1"/>
      </w:pPr>
      <w:r>
        <w:t>(a)</w:t>
      </w:r>
      <w:r>
        <w:tab/>
      </w:r>
      <w:r>
        <w:rPr>
          <w:i/>
        </w:rPr>
        <w:t>Building permit fees.</w:t>
      </w:r>
      <w:r>
        <w:t xml:space="preserve"> Fees to be charged for building permits shall be as follows: </w:t>
      </w:r>
    </w:p>
    <w:p w:rsidR="00BB6126" w:rsidRDefault="004A1C46">
      <w:pPr>
        <w:pStyle w:val="List2"/>
      </w:pPr>
      <w:r>
        <w:t>(1)</w:t>
      </w:r>
      <w:r>
        <w:tab/>
        <w:t xml:space="preserve">Construction costs. </w:t>
      </w:r>
    </w:p>
    <w:p w:rsidR="00BB6126" w:rsidRDefault="004A1C46">
      <w:pPr>
        <w:pStyle w:val="List3"/>
      </w:pPr>
      <w:r>
        <w:t>a.</w:t>
      </w:r>
      <w:r>
        <w:tab/>
        <w:t xml:space="preserve">Projects with a construction cost of $3,000.00 or less: $25.00. </w:t>
      </w:r>
    </w:p>
    <w:p w:rsidR="00BB6126" w:rsidRDefault="004A1C46">
      <w:pPr>
        <w:pStyle w:val="List3"/>
      </w:pPr>
      <w:r>
        <w:t>b.</w:t>
      </w:r>
      <w:r>
        <w:tab/>
      </w:r>
      <w:r>
        <w:t xml:space="preserve">Projects with a construction cost of $3,001.00—$10,000.00: $50.00. </w:t>
      </w:r>
    </w:p>
    <w:p w:rsidR="00BB6126" w:rsidRDefault="004A1C46">
      <w:pPr>
        <w:pStyle w:val="List3"/>
      </w:pPr>
      <w:r>
        <w:t>c.</w:t>
      </w:r>
      <w:r>
        <w:tab/>
        <w:t xml:space="preserve">Projects with a construction cost of $10,001.00—$25,000.00: $75.00. </w:t>
      </w:r>
    </w:p>
    <w:p w:rsidR="00BB6126" w:rsidRDefault="004A1C46">
      <w:pPr>
        <w:pStyle w:val="List3"/>
      </w:pPr>
      <w:r>
        <w:t>d.</w:t>
      </w:r>
      <w:r>
        <w:tab/>
        <w:t xml:space="preserve">Projects with a construction cost of $25,001.00—$100,000.00: $100.00. </w:t>
      </w:r>
    </w:p>
    <w:p w:rsidR="00BB6126" w:rsidRDefault="004A1C46">
      <w:pPr>
        <w:pStyle w:val="List3"/>
      </w:pPr>
      <w:r>
        <w:t>e.</w:t>
      </w:r>
      <w:r>
        <w:tab/>
        <w:t>Projects with a construction cost of $1</w:t>
      </w:r>
      <w:r>
        <w:t xml:space="preserve">00,001.00 and up: $250.00. </w:t>
      </w:r>
    </w:p>
    <w:p w:rsidR="00BB6126" w:rsidRDefault="004A1C46">
      <w:pPr>
        <w:pStyle w:val="List2"/>
      </w:pPr>
      <w:r>
        <w:t>(2)</w:t>
      </w:r>
      <w:r>
        <w:tab/>
        <w:t xml:space="preserve">In addition to the application fee, a fee of $3.00 per $1,000.00 of construction cost shall be charged for all construction including single-family, multifamily, commercial, industrial, garages, additions to homes, enclosed </w:t>
      </w:r>
      <w:r>
        <w:t xml:space="preserve">porches or commercial additions. </w:t>
      </w:r>
    </w:p>
    <w:p w:rsidR="00BB6126" w:rsidRDefault="004A1C46">
      <w:pPr>
        <w:pStyle w:val="List1"/>
      </w:pPr>
      <w:r>
        <w:t>(b)</w:t>
      </w:r>
      <w:r>
        <w:tab/>
      </w:r>
      <w:r>
        <w:rPr>
          <w:i/>
        </w:rPr>
        <w:t>Inspections fees and requirements.</w:t>
      </w:r>
    </w:p>
    <w:p w:rsidR="00BB6126" w:rsidRDefault="004A1C46">
      <w:pPr>
        <w:pStyle w:val="List2"/>
      </w:pPr>
      <w:r>
        <w:t>(1)</w:t>
      </w:r>
      <w:r>
        <w:tab/>
        <w:t xml:space="preserve">There shall be two inspections required for each of the following except as stated with the appropriate fee to be charged for each inspection: </w:t>
      </w:r>
    </w:p>
    <w:p w:rsidR="00BB6126" w:rsidRDefault="004A1C46">
      <w:pPr>
        <w:pStyle w:val="List3"/>
      </w:pPr>
      <w:r>
        <w:t>a.</w:t>
      </w:r>
      <w:r>
        <w:tab/>
        <w:t xml:space="preserve">Sheds with a foundation; </w:t>
      </w:r>
    </w:p>
    <w:p w:rsidR="00BB6126" w:rsidRDefault="004A1C46">
      <w:pPr>
        <w:pStyle w:val="List3"/>
      </w:pPr>
      <w:r>
        <w:t>b.</w:t>
      </w:r>
      <w:r>
        <w:tab/>
        <w:t>Poo</w:t>
      </w:r>
      <w:r>
        <w:t xml:space="preserve">ls which are permanent; </w:t>
      </w:r>
    </w:p>
    <w:p w:rsidR="00BB6126" w:rsidRDefault="004A1C46">
      <w:pPr>
        <w:pStyle w:val="List3"/>
      </w:pPr>
      <w:r>
        <w:t>c.</w:t>
      </w:r>
      <w:r>
        <w:tab/>
        <w:t xml:space="preserve">Unattached garage, without electrical or plumbing, three inspections; </w:t>
      </w:r>
    </w:p>
    <w:p w:rsidR="00BB6126" w:rsidRDefault="004A1C46">
      <w:pPr>
        <w:pStyle w:val="List3"/>
      </w:pPr>
      <w:r>
        <w:t>d.</w:t>
      </w:r>
      <w:r>
        <w:tab/>
        <w:t xml:space="preserve">Decks; </w:t>
      </w:r>
    </w:p>
    <w:p w:rsidR="00BB6126" w:rsidRDefault="004A1C46">
      <w:pPr>
        <w:pStyle w:val="List3"/>
      </w:pPr>
      <w:r>
        <w:t>e.</w:t>
      </w:r>
      <w:r>
        <w:tab/>
        <w:t xml:space="preserve">Driveway approach; </w:t>
      </w:r>
    </w:p>
    <w:p w:rsidR="00BB6126" w:rsidRDefault="004A1C46">
      <w:pPr>
        <w:pStyle w:val="List3"/>
      </w:pPr>
      <w:r>
        <w:t>f.</w:t>
      </w:r>
      <w:r>
        <w:tab/>
        <w:t xml:space="preserve">Car ports, one inspection; </w:t>
      </w:r>
    </w:p>
    <w:p w:rsidR="00BB6126" w:rsidRDefault="004A1C46">
      <w:pPr>
        <w:pStyle w:val="List3"/>
      </w:pPr>
      <w:r>
        <w:t>g.</w:t>
      </w:r>
      <w:r>
        <w:tab/>
        <w:t xml:space="preserve">Fences; </w:t>
      </w:r>
    </w:p>
    <w:p w:rsidR="00BB6126" w:rsidRDefault="004A1C46">
      <w:pPr>
        <w:pStyle w:val="List3"/>
      </w:pPr>
      <w:r>
        <w:t>h.</w:t>
      </w:r>
      <w:r>
        <w:tab/>
        <w:t xml:space="preserve">Porches; </w:t>
      </w:r>
    </w:p>
    <w:p w:rsidR="00BB6126" w:rsidRDefault="004A1C46">
      <w:pPr>
        <w:pStyle w:val="List3"/>
      </w:pPr>
      <w:r>
        <w:t>i.</w:t>
      </w:r>
      <w:r>
        <w:tab/>
        <w:t xml:space="preserve">Garages with electric/plumbing, three inspections; </w:t>
      </w:r>
    </w:p>
    <w:p w:rsidR="00BB6126" w:rsidRDefault="004A1C46">
      <w:pPr>
        <w:pStyle w:val="List3"/>
      </w:pPr>
      <w:r>
        <w:t>j.</w:t>
      </w:r>
      <w:r>
        <w:tab/>
        <w:t xml:space="preserve">Enclosed </w:t>
      </w:r>
      <w:r>
        <w:t xml:space="preserve">porches, three inspections. </w:t>
      </w:r>
    </w:p>
    <w:p w:rsidR="00BB6126" w:rsidRDefault="004A1C46">
      <w:pPr>
        <w:pStyle w:val="Block3"/>
      </w:pPr>
      <w:r>
        <w:t xml:space="preserve">This list is not considered all-inclusive and other construction as determined by the city shall be designated requiring two inspections unless otherwise stated. </w:t>
      </w:r>
    </w:p>
    <w:p w:rsidR="00BB6126" w:rsidRDefault="004A1C46">
      <w:pPr>
        <w:pStyle w:val="List2"/>
      </w:pPr>
      <w:r>
        <w:t>(2)</w:t>
      </w:r>
      <w:r>
        <w:tab/>
        <w:t>If the building inspector must return to recheck either of t</w:t>
      </w:r>
      <w:r>
        <w:t xml:space="preserve">he above required inspections due to the site layout was incorrect or the owner called for a final prior to completion of the construction there shall be an additional $30.00 fee charged prior to the second inspection. </w:t>
      </w:r>
    </w:p>
    <w:p w:rsidR="00BB6126" w:rsidRDefault="004A1C46">
      <w:pPr>
        <w:pStyle w:val="List2"/>
      </w:pPr>
      <w:r>
        <w:t>(3)</w:t>
      </w:r>
      <w:r>
        <w:tab/>
        <w:t>Failure of the owner and/or cont</w:t>
      </w:r>
      <w:r>
        <w:t xml:space="preserve">ractor to call for a required inspection prior to work commencing or moving to the next phase of construction without a require inspection, there shall be a fine of $100.00 for each offense. The fine shall be paid prior to any additional inspections. </w:t>
      </w:r>
    </w:p>
    <w:p w:rsidR="00BB6126" w:rsidRDefault="004A1C46">
      <w:pPr>
        <w:pStyle w:val="List2"/>
      </w:pPr>
      <w:r>
        <w:t>(4)</w:t>
      </w:r>
      <w:r>
        <w:tab/>
      </w:r>
      <w:r>
        <w:t xml:space="preserve">Permit construction types requiring the following five inspections: </w:t>
      </w:r>
    </w:p>
    <w:p w:rsidR="00BB6126" w:rsidRDefault="004A1C46">
      <w:pPr>
        <w:pStyle w:val="List3"/>
      </w:pPr>
      <w:r>
        <w:t>a.</w:t>
      </w:r>
      <w:r>
        <w:tab/>
        <w:t xml:space="preserve">Single-family; </w:t>
      </w:r>
    </w:p>
    <w:p w:rsidR="00BB6126" w:rsidRDefault="004A1C46">
      <w:pPr>
        <w:pStyle w:val="List3"/>
      </w:pPr>
      <w:r>
        <w:t>b.</w:t>
      </w:r>
      <w:r>
        <w:tab/>
        <w:t xml:space="preserve">Multifamily; </w:t>
      </w:r>
    </w:p>
    <w:p w:rsidR="00BB6126" w:rsidRDefault="004A1C46">
      <w:pPr>
        <w:pStyle w:val="List3"/>
      </w:pPr>
      <w:r>
        <w:t>c.</w:t>
      </w:r>
      <w:r>
        <w:tab/>
        <w:t xml:space="preserve">Commercial; </w:t>
      </w:r>
    </w:p>
    <w:p w:rsidR="00BB6126" w:rsidRDefault="004A1C46">
      <w:pPr>
        <w:pStyle w:val="List3"/>
      </w:pPr>
      <w:r>
        <w:lastRenderedPageBreak/>
        <w:t>d.</w:t>
      </w:r>
      <w:r>
        <w:tab/>
        <w:t xml:space="preserve">Industrial; </w:t>
      </w:r>
    </w:p>
    <w:p w:rsidR="00BB6126" w:rsidRDefault="004A1C46">
      <w:pPr>
        <w:pStyle w:val="List3"/>
      </w:pPr>
      <w:r>
        <w:t>e.</w:t>
      </w:r>
      <w:r>
        <w:tab/>
        <w:t xml:space="preserve">Additions to homes; </w:t>
      </w:r>
    </w:p>
    <w:p w:rsidR="00BB6126" w:rsidRDefault="004A1C46">
      <w:pPr>
        <w:pStyle w:val="List3"/>
      </w:pPr>
      <w:r>
        <w:t>f.</w:t>
      </w:r>
      <w:r>
        <w:tab/>
        <w:t xml:space="preserve">Commercial property. </w:t>
      </w:r>
    </w:p>
    <w:p w:rsidR="00BB6126" w:rsidRDefault="004A1C46">
      <w:pPr>
        <w:pStyle w:val="Block3"/>
      </w:pPr>
      <w:r>
        <w:t xml:space="preserve">This list is not considered all-inclusive and other construction as determined by the city shall be designated requiring five inspections. </w:t>
      </w:r>
    </w:p>
    <w:p w:rsidR="00BB6126" w:rsidRDefault="004A1C46">
      <w:pPr>
        <w:pStyle w:val="List2"/>
      </w:pPr>
      <w:r>
        <w:t>(5)</w:t>
      </w:r>
      <w:r>
        <w:tab/>
        <w:t>Six inspections required and inspection cost for each to be collected at the time of the issue of the building p</w:t>
      </w:r>
      <w:r>
        <w:t xml:space="preserve">ermit: </w:t>
      </w:r>
    </w:p>
    <w:p w:rsidR="00BB6126" w:rsidRDefault="004A1C46">
      <w:pPr>
        <w:pStyle w:val="List3"/>
      </w:pPr>
      <w:r>
        <w:t>a.</w:t>
      </w:r>
      <w:r>
        <w:tab/>
        <w:t xml:space="preserve">Site layout: fee of $30.00. </w:t>
      </w:r>
    </w:p>
    <w:p w:rsidR="00BB6126" w:rsidRDefault="004A1C46">
      <w:pPr>
        <w:pStyle w:val="List3"/>
      </w:pPr>
      <w:r>
        <w:t>b.</w:t>
      </w:r>
      <w:r>
        <w:tab/>
        <w:t xml:space="preserve">Footings: fee of $30.00. </w:t>
      </w:r>
    </w:p>
    <w:p w:rsidR="00BB6126" w:rsidRDefault="004A1C46">
      <w:pPr>
        <w:pStyle w:val="List3"/>
      </w:pPr>
      <w:r>
        <w:t>c.</w:t>
      </w:r>
      <w:r>
        <w:tab/>
        <w:t xml:space="preserve">Water and sewer connections: fee of $60.00. </w:t>
      </w:r>
    </w:p>
    <w:p w:rsidR="00BB6126" w:rsidRDefault="004A1C46">
      <w:pPr>
        <w:pStyle w:val="List3"/>
      </w:pPr>
      <w:r>
        <w:t>d.</w:t>
      </w:r>
      <w:r>
        <w:tab/>
        <w:t xml:space="preserve">Framing, electrical and plumbing: fee of $120.00. </w:t>
      </w:r>
    </w:p>
    <w:p w:rsidR="00BB6126" w:rsidRDefault="004A1C46">
      <w:pPr>
        <w:pStyle w:val="List3"/>
      </w:pPr>
      <w:r>
        <w:t>e.</w:t>
      </w:r>
      <w:r>
        <w:tab/>
        <w:t xml:space="preserve">Driveway approach: fee of $60.00. </w:t>
      </w:r>
    </w:p>
    <w:p w:rsidR="00BB6126" w:rsidRDefault="004A1C46">
      <w:pPr>
        <w:pStyle w:val="List3"/>
      </w:pPr>
      <w:r>
        <w:t>f.</w:t>
      </w:r>
      <w:r>
        <w:tab/>
        <w:t xml:space="preserve">Final occupancy permit: fee of $120.00. </w:t>
      </w:r>
    </w:p>
    <w:p w:rsidR="00BB6126" w:rsidRDefault="004A1C46">
      <w:pPr>
        <w:pStyle w:val="List3"/>
      </w:pPr>
      <w:r>
        <w:t>g.</w:t>
      </w:r>
      <w:r>
        <w:tab/>
      </w:r>
      <w:r>
        <w:t>If the building inspector must return to recheck any of the above required inspections due to their being improperly completed or the owner called for a final prior to completion of the entire construction project there shall be an additional fee charged p</w:t>
      </w:r>
      <w:r>
        <w:t xml:space="preserve">rior to the second inspection. </w:t>
      </w:r>
    </w:p>
    <w:p w:rsidR="00BB6126" w:rsidRDefault="004A1C46">
      <w:pPr>
        <w:pStyle w:val="List3"/>
      </w:pPr>
      <w:r>
        <w:t>h.</w:t>
      </w:r>
      <w:r>
        <w:tab/>
        <w:t>Multifamily units requiring more than one visit to the construction site for a required inspection covered under subsection (b) of this section shall be charged an inspection fee as designated above for each additional vi</w:t>
      </w:r>
      <w:r>
        <w:t xml:space="preserve">sit to the site. The inspection fee shall be paid prior to any additional inspections. </w:t>
      </w:r>
    </w:p>
    <w:p w:rsidR="00BB6126" w:rsidRDefault="004A1C46">
      <w:pPr>
        <w:pStyle w:val="List3"/>
      </w:pPr>
      <w:r>
        <w:t>i.</w:t>
      </w:r>
      <w:r>
        <w:tab/>
        <w:t>Failure of the owner and/or contractor to call for a required inspection prior to work commencing or moving to the next phase of construction without a require inspe</w:t>
      </w:r>
      <w:r>
        <w:t xml:space="preserve">ction, there shall be a fine of $100.00 for each offense. The fine shall be paid prior to any additional inspections. </w:t>
      </w:r>
    </w:p>
    <w:p w:rsidR="00BB6126" w:rsidRDefault="004A1C46">
      <w:pPr>
        <w:pStyle w:val="List2"/>
      </w:pPr>
      <w:r>
        <w:t>(6)</w:t>
      </w:r>
      <w:r>
        <w:tab/>
        <w:t>All commercial properties changing/remodeling of the interior shall require inspections. The number of inspections will be based on t</w:t>
      </w:r>
      <w:r>
        <w:t xml:space="preserve">he type of remodeling performed: </w:t>
      </w:r>
    </w:p>
    <w:p w:rsidR="00BB6126" w:rsidRDefault="004A1C46">
      <w:pPr>
        <w:pStyle w:val="List3"/>
      </w:pPr>
      <w:r>
        <w:t>a.</w:t>
      </w:r>
      <w:r>
        <w:tab/>
        <w:t xml:space="preserve">Framing, electrical and plumbing; </w:t>
      </w:r>
    </w:p>
    <w:p w:rsidR="00BB6126" w:rsidRDefault="004A1C46">
      <w:pPr>
        <w:pStyle w:val="List3"/>
      </w:pPr>
      <w:r>
        <w:t>b.</w:t>
      </w:r>
      <w:r>
        <w:tab/>
        <w:t xml:space="preserve">Final. </w:t>
      </w:r>
    </w:p>
    <w:p w:rsidR="00BB6126" w:rsidRDefault="004A1C46">
      <w:pPr>
        <w:pStyle w:val="Block3"/>
      </w:pPr>
      <w:r>
        <w:t>This list is not considered all-inclusive and other construction and or remodeling inspection needs will be considered to determine total required inspections by the city ad</w:t>
      </w:r>
      <w:r>
        <w:t xml:space="preserve">ministrative office. </w:t>
      </w:r>
    </w:p>
    <w:p w:rsidR="00BB6126" w:rsidRDefault="004A1C46">
      <w:pPr>
        <w:pStyle w:val="List2"/>
      </w:pPr>
      <w:r>
        <w:t>(7)</w:t>
      </w:r>
      <w:r>
        <w:tab/>
        <w:t xml:space="preserve">There shall be a fee of $30.00 for each inspection and an additional $30.00 fee for any re-inspection. The fine shall be paid prior to any additional inspections. </w:t>
      </w:r>
    </w:p>
    <w:p w:rsidR="00BB6126" w:rsidRDefault="004A1C46">
      <w:pPr>
        <w:pStyle w:val="List2"/>
      </w:pPr>
      <w:r>
        <w:t>(8)</w:t>
      </w:r>
      <w:r>
        <w:tab/>
        <w:t xml:space="preserve">A fine for failure of the owner and/or contractor to call for </w:t>
      </w:r>
      <w:r>
        <w:t xml:space="preserve">a required inspection prior to work commencing or moving to the next phase of construction without a required inspection shall be imposed. There shall be a fine of $100.00 for each offense. The fine shall be paid prior to any additional inspections. </w:t>
      </w:r>
    </w:p>
    <w:p w:rsidR="00BB6126" w:rsidRDefault="004A1C46">
      <w:pPr>
        <w:pStyle w:val="List2"/>
      </w:pPr>
      <w:r>
        <w:t>(9)</w:t>
      </w:r>
      <w:r>
        <w:tab/>
      </w:r>
      <w:r>
        <w:t xml:space="preserve">There shall be a minimum of three inspections for any project in which one acre or more of ground is disturbed. </w:t>
      </w:r>
    </w:p>
    <w:p w:rsidR="00BB6126" w:rsidRDefault="004A1C46">
      <w:pPr>
        <w:pStyle w:val="List3"/>
      </w:pPr>
      <w:r>
        <w:t>a.</w:t>
      </w:r>
      <w:r>
        <w:tab/>
        <w:t xml:space="preserve">Preliminary: fee of $100.00. </w:t>
      </w:r>
    </w:p>
    <w:p w:rsidR="00BB6126" w:rsidRDefault="004A1C46">
      <w:pPr>
        <w:pStyle w:val="List3"/>
      </w:pPr>
      <w:r>
        <w:t>b.</w:t>
      </w:r>
      <w:r>
        <w:tab/>
        <w:t xml:space="preserve">Interim/site security: fee of $100.00. </w:t>
      </w:r>
    </w:p>
    <w:p w:rsidR="00BB6126" w:rsidRDefault="004A1C46">
      <w:pPr>
        <w:pStyle w:val="List3"/>
      </w:pPr>
      <w:r>
        <w:lastRenderedPageBreak/>
        <w:t>c.</w:t>
      </w:r>
      <w:r>
        <w:tab/>
        <w:t xml:space="preserve">Final: fee of $100.00. </w:t>
      </w:r>
    </w:p>
    <w:p w:rsidR="00BB6126" w:rsidRDefault="004A1C46">
      <w:pPr>
        <w:pStyle w:val="List3"/>
      </w:pPr>
      <w:r>
        <w:t>d.</w:t>
      </w:r>
      <w:r>
        <w:tab/>
        <w:t xml:space="preserve">If additional inspections are needed </w:t>
      </w:r>
      <w:r>
        <w:t xml:space="preserve">for any reason (ex., run-off from inclement weather, complaints) each inspection will be an additional fee of $100.00. </w:t>
      </w:r>
    </w:p>
    <w:p w:rsidR="00BB6126" w:rsidRDefault="004A1C46">
      <w:pPr>
        <w:pStyle w:val="List1"/>
      </w:pPr>
      <w:r>
        <w:t>(c)</w:t>
      </w:r>
      <w:r>
        <w:tab/>
      </w:r>
      <w:r>
        <w:rPr>
          <w:i/>
        </w:rPr>
        <w:t>Building inspector.</w:t>
      </w:r>
    </w:p>
    <w:p w:rsidR="00BB6126" w:rsidRDefault="004A1C46">
      <w:pPr>
        <w:pStyle w:val="List2"/>
      </w:pPr>
      <w:r>
        <w:t>(1)</w:t>
      </w:r>
      <w:r>
        <w:tab/>
        <w:t xml:space="preserve">Shall be appointed by the mayor and approved by the city council. </w:t>
      </w:r>
    </w:p>
    <w:p w:rsidR="00BB6126" w:rsidRDefault="004A1C46">
      <w:pPr>
        <w:pStyle w:val="List2"/>
      </w:pPr>
      <w:r>
        <w:t>(2)</w:t>
      </w:r>
      <w:r>
        <w:tab/>
        <w:t>The building inspector shall send all</w:t>
      </w:r>
      <w:r>
        <w:t xml:space="preserve"> notices to any individual and/or corporation requiring a permit and having not applied for one with the city. </w:t>
      </w:r>
    </w:p>
    <w:p w:rsidR="00BB6126" w:rsidRDefault="004A1C46">
      <w:pPr>
        <w:pStyle w:val="List2"/>
      </w:pPr>
      <w:r>
        <w:t>(3)</w:t>
      </w:r>
      <w:r>
        <w:tab/>
      </w:r>
      <w:r>
        <w:t xml:space="preserve">Any required inspections not performed by the building inspector shall be refunded to the building permit applicant and deducted from future payments to the building inspector. </w:t>
      </w:r>
    </w:p>
    <w:p w:rsidR="00BB6126" w:rsidRDefault="004A1C46">
      <w:pPr>
        <w:pStyle w:val="HistoryNote"/>
      </w:pPr>
      <w:r>
        <w:t>(Code 2008, § 17.1440(A), (B), (H); Ord. No. 09-06, § I, 5-4-2009; Ord. No. 09</w:t>
      </w:r>
      <w:r>
        <w:t>-08, § I, 11-16-2009; Ord. No. 11-02, § I, 2-21-2011; Ord. No. 12-12, § I, 7-2-2012; Ord. No. 12-21, § I, 11-5-2012; Ord. No. 15-01, § I, 1-5-2015; Ord. No. 17-23 , § I, 11-6-2017; Ord. No. 19-19 , § I, 11-4-2019)</w:t>
      </w:r>
    </w:p>
    <w:p w:rsidR="00BB6126" w:rsidRDefault="00BB6126">
      <w:pPr>
        <w:spacing w:before="0" w:after="0"/>
      </w:pPr>
    </w:p>
    <w:sectPr w:rsidR="00BB6126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A1C46">
      <w:pPr>
        <w:spacing w:before="0" w:after="0"/>
      </w:pPr>
      <w:r>
        <w:separator/>
      </w:r>
    </w:p>
  </w:endnote>
  <w:endnote w:type="continuationSeparator" w:id="0">
    <w:p w:rsidR="00000000" w:rsidRDefault="004A1C4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126" w:rsidRDefault="00BB6126">
    <w:pPr>
      <w:pStyle w:val="FooterCenter"/>
      <w:pBdr>
        <w:bottom w:val="single" w:sz="4" w:space="0" w:color="auto"/>
      </w:pBdr>
    </w:pPr>
  </w:p>
  <w:p w:rsidR="00BB6126" w:rsidRDefault="004A1C46">
    <w:pPr>
      <w:pStyle w:val="FooterLeft"/>
    </w:pPr>
    <w:r>
      <w:tab/>
    </w:r>
    <w:r>
      <w:rPr>
        <w:rFonts w:ascii="Consolas" w:eastAsia="Consolas" w:hAnsi="Consolas" w:cs="Consolas"/>
        <w:sz w:val="12"/>
      </w:rPr>
      <w:t xml:space="preserve">   Created: 2021-07-02 13:08:02 [EST]</w:t>
    </w:r>
  </w:p>
  <w:p w:rsidR="00BB6126" w:rsidRDefault="004A1C46">
    <w:pPr>
      <w:pStyle w:val="FooterLeft"/>
    </w:pPr>
    <w:r>
      <w:t>(Supp. No. 1)</w:t>
    </w:r>
  </w:p>
  <w:p w:rsidR="00BB6126" w:rsidRDefault="004A1C46">
    <w:pPr>
      <w:pStyle w:val="FooterCenter"/>
    </w:pPr>
    <w:r>
      <w:cr/>
      <w:t xml:space="preserve">Page </w:t>
    </w:r>
    <w:r>
      <w:fldChar w:fldCharType="begin"/>
    </w:r>
    <w:r>
      <w:instrText>PAGE \* MERGEFORMAT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of </w:t>
    </w:r>
    <w:r>
      <w:fldChar w:fldCharType="begin"/>
    </w:r>
    <w:r>
      <w:instrText>NUMPAGES \* MERGEFORMAT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A1C46">
      <w:pPr>
        <w:spacing w:before="0" w:after="0"/>
      </w:pPr>
      <w:r>
        <w:separator/>
      </w:r>
    </w:p>
  </w:footnote>
  <w:footnote w:type="continuationSeparator" w:id="0">
    <w:p w:rsidR="00000000" w:rsidRDefault="004A1C4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126" w:rsidRDefault="00BB6126">
    <w:pPr>
      <w:pStyle w:val="HeaderCenter"/>
    </w:pPr>
  </w:p>
  <w:p w:rsidR="00BB6126" w:rsidRDefault="00BB6126">
    <w:pPr>
      <w:pStyle w:val="HeaderCenter"/>
      <w:pBdr>
        <w:top w:val="single" w:sz="4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multilevel"/>
    <w:tmpl w:val="7670428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FFFFF7E"/>
    <w:multiLevelType w:val="multilevel"/>
    <w:tmpl w:val="F552DD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F"/>
    <w:multiLevelType w:val="multilevel"/>
    <w:tmpl w:val="74E853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80"/>
    <w:multiLevelType w:val="multilevel"/>
    <w:tmpl w:val="F232EF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1"/>
    <w:multiLevelType w:val="multilevel"/>
    <w:tmpl w:val="1B2A9E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2"/>
    <w:multiLevelType w:val="multilevel"/>
    <w:tmpl w:val="FD42773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3"/>
    <w:multiLevelType w:val="multilevel"/>
    <w:tmpl w:val="1CB2284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8"/>
    <w:multiLevelType w:val="multilevel"/>
    <w:tmpl w:val="C44418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9"/>
    <w:multiLevelType w:val="multilevel"/>
    <w:tmpl w:val="CD3293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C277C74"/>
    <w:multiLevelType w:val="multilevel"/>
    <w:tmpl w:val="72907B24"/>
    <w:lvl w:ilvl="0">
      <w:start w:val="1"/>
      <w:numFmt w:val="decimal"/>
      <w:pStyle w:val="ListNumber5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26"/>
    <w:rsid w:val="004A1C46"/>
    <w:rsid w:val="00BB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E86840-AE31-463B-9FC4-0E70E7E0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4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pPr>
      <w:jc w:val="left"/>
    </w:pPr>
    <w:rPr>
      <w:rFonts w:ascii="Calibri" w:hAnsi="Calibri"/>
      <w:sz w:val="20"/>
    </w:rPr>
  </w:style>
  <w:style w:type="paragraph" w:styleId="Heading1">
    <w:name w:val="heading 1"/>
    <w:basedOn w:val="Normal"/>
    <w:next w:val="Block1"/>
    <w:link w:val="Heading1Char"/>
    <w:uiPriority w:val="1"/>
    <w:qFormat/>
    <w:pPr>
      <w:keepNext/>
      <w:keepLines/>
      <w:spacing w:before="120" w:after="240" w:line="276" w:lineRule="auto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Heading1"/>
    <w:next w:val="Block1"/>
    <w:link w:val="Heading2Char"/>
    <w:uiPriority w:val="1"/>
    <w:qFormat/>
    <w:pPr>
      <w:outlineLvl w:val="1"/>
    </w:pPr>
    <w:rPr>
      <w:rFonts w:eastAsia="Times New Roman"/>
      <w:sz w:val="28"/>
    </w:rPr>
  </w:style>
  <w:style w:type="paragraph" w:styleId="Heading3">
    <w:name w:val="heading 3"/>
    <w:basedOn w:val="Heading2"/>
    <w:next w:val="Block1"/>
    <w:link w:val="Heading3Char"/>
    <w:uiPriority w:val="1"/>
    <w:qFormat/>
    <w:pPr>
      <w:spacing w:after="220"/>
      <w:outlineLvl w:val="2"/>
    </w:pPr>
    <w:rPr>
      <w:rFonts w:eastAsiaTheme="majorEastAsia" w:cstheme="majorBidi"/>
      <w:i/>
      <w:szCs w:val="24"/>
    </w:rPr>
  </w:style>
  <w:style w:type="paragraph" w:styleId="Heading4">
    <w:name w:val="heading 4"/>
    <w:basedOn w:val="Heading3"/>
    <w:next w:val="Block1"/>
    <w:link w:val="Heading4Char"/>
    <w:uiPriority w:val="1"/>
    <w:qFormat/>
    <w:pPr>
      <w:spacing w:after="200"/>
      <w:outlineLvl w:val="3"/>
    </w:pPr>
    <w:rPr>
      <w:b w:val="0"/>
      <w:iCs/>
    </w:rPr>
  </w:style>
  <w:style w:type="paragraph" w:styleId="Heading5">
    <w:name w:val="heading 5"/>
    <w:basedOn w:val="Heading4"/>
    <w:next w:val="Block1"/>
    <w:link w:val="Heading5Char"/>
    <w:uiPriority w:val="1"/>
    <w:qFormat/>
    <w:pPr>
      <w:outlineLvl w:val="4"/>
    </w:pPr>
    <w:rPr>
      <w:b/>
      <w:i w:val="0"/>
      <w:sz w:val="26"/>
    </w:rPr>
  </w:style>
  <w:style w:type="paragraph" w:styleId="Heading6">
    <w:name w:val="heading 6"/>
    <w:basedOn w:val="Heading5"/>
    <w:next w:val="Block1"/>
    <w:link w:val="Heading6Char"/>
    <w:uiPriority w:val="1"/>
    <w:qFormat/>
    <w:pPr>
      <w:outlineLvl w:val="5"/>
    </w:pPr>
    <w:rPr>
      <w:i/>
    </w:rPr>
  </w:style>
  <w:style w:type="paragraph" w:styleId="Heading7">
    <w:name w:val="heading 7"/>
    <w:basedOn w:val="Heading6"/>
    <w:next w:val="Block1"/>
    <w:link w:val="Heading7Char"/>
    <w:uiPriority w:val="1"/>
    <w:pPr>
      <w:spacing w:after="180"/>
      <w:outlineLvl w:val="6"/>
    </w:pPr>
    <w:rPr>
      <w:b w:val="0"/>
      <w:iCs w:val="0"/>
    </w:rPr>
  </w:style>
  <w:style w:type="paragraph" w:styleId="Heading8">
    <w:name w:val="heading 8"/>
    <w:basedOn w:val="Heading7"/>
    <w:next w:val="Block1"/>
    <w:link w:val="Heading8Char"/>
    <w:uiPriority w:val="1"/>
    <w:pPr>
      <w:outlineLvl w:val="7"/>
    </w:pPr>
    <w:rPr>
      <w:b/>
      <w:i w:val="0"/>
      <w:sz w:val="24"/>
      <w:szCs w:val="21"/>
    </w:rPr>
  </w:style>
  <w:style w:type="paragraph" w:styleId="Heading9">
    <w:name w:val="heading 9"/>
    <w:basedOn w:val="Heading8"/>
    <w:next w:val="Block1"/>
    <w:link w:val="Heading9Char"/>
    <w:uiPriority w:val="1"/>
    <w:pPr>
      <w:spacing w:after="16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">
    <w:name w:val="Section"/>
    <w:basedOn w:val="Heading1"/>
    <w:next w:val="Block1"/>
    <w:uiPriority w:val="1"/>
    <w:qFormat/>
    <w:pPr>
      <w:spacing w:before="180" w:after="120"/>
      <w:ind w:left="950" w:hanging="950"/>
      <w:jc w:val="left"/>
      <w:outlineLvl w:val="5"/>
    </w:pPr>
    <w:rPr>
      <w:sz w:val="24"/>
    </w:rPr>
  </w:style>
  <w:style w:type="paragraph" w:customStyle="1" w:styleId="Hang1">
    <w:name w:val="Hang 1"/>
    <w:basedOn w:val="Normal"/>
    <w:uiPriority w:val="8"/>
    <w:qFormat/>
    <w:pPr>
      <w:ind w:left="475" w:hanging="475"/>
    </w:pPr>
  </w:style>
  <w:style w:type="paragraph" w:customStyle="1" w:styleId="List1">
    <w:name w:val="List 1"/>
    <w:basedOn w:val="Hang1"/>
    <w:uiPriority w:val="5"/>
    <w:qFormat/>
  </w:style>
  <w:style w:type="paragraph" w:styleId="List2">
    <w:name w:val="List 2"/>
    <w:basedOn w:val="List1"/>
    <w:uiPriority w:val="5"/>
    <w:qFormat/>
    <w:pPr>
      <w:ind w:left="950"/>
    </w:pPr>
  </w:style>
  <w:style w:type="paragraph" w:styleId="List3">
    <w:name w:val="List 3"/>
    <w:basedOn w:val="List2"/>
    <w:uiPriority w:val="5"/>
    <w:unhideWhenUsed/>
    <w:qFormat/>
    <w:pPr>
      <w:ind w:left="1425"/>
    </w:pPr>
  </w:style>
  <w:style w:type="paragraph" w:customStyle="1" w:styleId="Block1">
    <w:name w:val="Block 1"/>
    <w:basedOn w:val="Normal"/>
    <w:uiPriority w:val="3"/>
    <w:qFormat/>
  </w:style>
  <w:style w:type="paragraph" w:customStyle="1" w:styleId="Block2">
    <w:name w:val="Block 2"/>
    <w:basedOn w:val="Block1"/>
    <w:uiPriority w:val="3"/>
    <w:unhideWhenUsed/>
    <w:qFormat/>
    <w:pPr>
      <w:ind w:left="475"/>
    </w:pPr>
  </w:style>
  <w:style w:type="paragraph" w:customStyle="1" w:styleId="Block3">
    <w:name w:val="Block 3"/>
    <w:basedOn w:val="Block2"/>
    <w:uiPriority w:val="3"/>
    <w:unhideWhenUsed/>
    <w:qFormat/>
    <w:pPr>
      <w:ind w:left="950"/>
    </w:pPr>
  </w:style>
  <w:style w:type="paragraph" w:customStyle="1" w:styleId="HistoryNote">
    <w:name w:val="History Note"/>
    <w:basedOn w:val="Block1"/>
    <w:next w:val="Section"/>
    <w:uiPriority w:val="2"/>
    <w:qFormat/>
    <w:pPr>
      <w:spacing w:after="240"/>
    </w:pPr>
  </w:style>
  <w:style w:type="paragraph" w:customStyle="1" w:styleId="HeaderCenter">
    <w:name w:val="Header Center"/>
    <w:basedOn w:val="Normal"/>
    <w:qFormat/>
    <w:pPr>
      <w:spacing w:after="40"/>
      <w:jc w:val="center"/>
    </w:pPr>
  </w:style>
  <w:style w:type="paragraph" w:customStyle="1" w:styleId="FooterLeft">
    <w:name w:val="Footer Left"/>
    <w:basedOn w:val="Normal"/>
    <w:qFormat/>
    <w:pPr>
      <w:tabs>
        <w:tab w:val="right" w:pos="9360"/>
      </w:tabs>
      <w:spacing w:after="40"/>
    </w:pPr>
    <w:rPr>
      <w:sz w:val="18"/>
    </w:rPr>
  </w:style>
  <w:style w:type="paragraph" w:customStyle="1" w:styleId="FooterCenter">
    <w:name w:val="Footer Center"/>
    <w:basedOn w:val="FooterLeft"/>
    <w:qFormat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="Calibri" w:hAnsi="Calibri"/>
      <w:b/>
      <w:sz w:val="32"/>
      <w:szCs w:val="32"/>
    </w:rPr>
  </w:style>
  <w:style w:type="paragraph" w:customStyle="1" w:styleId="NoSpacing1">
    <w:name w:val="No Spacing1"/>
    <w:basedOn w:val="Normal"/>
    <w:uiPriority w:val="99"/>
    <w:unhideWhenUsed/>
    <w:pPr>
      <w:spacing w:after="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="Times New Roman" w:hAnsiTheme="majorHAnsi"/>
      <w:b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i/>
      <w:sz w:val="28"/>
    </w:rPr>
  </w:style>
  <w:style w:type="paragraph" w:styleId="ListParagraph">
    <w:name w:val="List Paragraph"/>
    <w:basedOn w:val="Normal"/>
    <w:uiPriority w:val="98"/>
    <w:semiHidden/>
    <w:qFormat/>
    <w:pPr>
      <w:ind w:left="475" w:hanging="475"/>
    </w:p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i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1"/>
    <w:rPr>
      <w:rFonts w:asciiTheme="majorHAnsi" w:eastAsiaTheme="majorEastAsia" w:hAnsiTheme="majorHAnsi" w:cstheme="majorBidi"/>
      <w:b/>
      <w:iCs/>
      <w:sz w:val="26"/>
    </w:rPr>
  </w:style>
  <w:style w:type="paragraph" w:customStyle="1" w:styleId="ListParagraph2">
    <w:name w:val="List Paragraph 2"/>
    <w:basedOn w:val="List1"/>
    <w:uiPriority w:val="98"/>
    <w:semiHidden/>
    <w:unhideWhenUsed/>
    <w:qFormat/>
    <w:pPr>
      <w:ind w:left="950"/>
    </w:pPr>
  </w:style>
  <w:style w:type="paragraph" w:styleId="FootnoteText">
    <w:name w:val="footnote text"/>
    <w:basedOn w:val="Normal"/>
    <w:link w:val="FootnoteTextChar"/>
    <w:uiPriority w:val="99"/>
    <w:unhideWhenUsed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Calibri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TOC2"/>
    <w:uiPriority w:val="69"/>
    <w:unhideWhenUsed/>
    <w:qFormat/>
    <w:pPr>
      <w:tabs>
        <w:tab w:val="right" w:leader="dot" w:pos="9000"/>
      </w:tabs>
      <w:spacing w:after="60" w:line="276" w:lineRule="auto"/>
      <w:ind w:left="245" w:hanging="245"/>
    </w:pPr>
  </w:style>
  <w:style w:type="paragraph" w:styleId="TOC2">
    <w:name w:val="toc 2"/>
    <w:basedOn w:val="TOC1"/>
    <w:next w:val="TOC3"/>
    <w:uiPriority w:val="69"/>
    <w:unhideWhenUsed/>
    <w:qFormat/>
    <w:pPr>
      <w:ind w:left="720"/>
    </w:pPr>
  </w:style>
  <w:style w:type="paragraph" w:styleId="TOC3">
    <w:name w:val="toc 3"/>
    <w:basedOn w:val="TOC2"/>
    <w:next w:val="TOC4"/>
    <w:uiPriority w:val="69"/>
    <w:unhideWhenUsed/>
    <w:qFormat/>
    <w:pPr>
      <w:ind w:left="1195"/>
    </w:pPr>
  </w:style>
  <w:style w:type="paragraph" w:styleId="TOC4">
    <w:name w:val="toc 4"/>
    <w:basedOn w:val="TOC3"/>
    <w:next w:val="TOC5"/>
    <w:uiPriority w:val="69"/>
    <w:unhideWhenUsed/>
    <w:qFormat/>
    <w:pPr>
      <w:ind w:left="1685"/>
    </w:pPr>
  </w:style>
  <w:style w:type="paragraph" w:styleId="Index1">
    <w:name w:val="index 1"/>
    <w:basedOn w:val="TOC1"/>
    <w:next w:val="Index2"/>
    <w:uiPriority w:val="99"/>
    <w:unhideWhenUsed/>
  </w:style>
  <w:style w:type="paragraph" w:styleId="Index2">
    <w:name w:val="index 2"/>
    <w:basedOn w:val="TOC2"/>
    <w:next w:val="Index3"/>
    <w:uiPriority w:val="99"/>
    <w:unhideWhenUsed/>
  </w:style>
  <w:style w:type="paragraph" w:styleId="Index3">
    <w:name w:val="index 3"/>
    <w:basedOn w:val="TOC3"/>
    <w:next w:val="Index4"/>
    <w:uiPriority w:val="99"/>
    <w:unhideWhenUsed/>
  </w:style>
  <w:style w:type="paragraph" w:styleId="Index4">
    <w:name w:val="index 4"/>
    <w:basedOn w:val="TOC4"/>
    <w:next w:val="Index6"/>
    <w:uiPriority w:val="99"/>
    <w:unhideWhenUsed/>
  </w:style>
  <w:style w:type="paragraph" w:styleId="TOC5">
    <w:name w:val="toc 5"/>
    <w:basedOn w:val="TOC4"/>
    <w:next w:val="TOC6"/>
    <w:uiPriority w:val="69"/>
    <w:unhideWhenUsed/>
    <w:qFormat/>
    <w:pPr>
      <w:ind w:left="2160"/>
    </w:pPr>
  </w:style>
  <w:style w:type="paragraph" w:styleId="Index5">
    <w:name w:val="index 5"/>
    <w:basedOn w:val="TOC5"/>
    <w:next w:val="Index6"/>
    <w:uiPriority w:val="99"/>
    <w:unhideWhenUsed/>
  </w:style>
  <w:style w:type="paragraph" w:styleId="TOC6">
    <w:name w:val="toc 6"/>
    <w:basedOn w:val="TOC5"/>
    <w:uiPriority w:val="69"/>
    <w:unhideWhenUsed/>
    <w:qFormat/>
    <w:pPr>
      <w:ind w:left="2635"/>
    </w:pPr>
  </w:style>
  <w:style w:type="paragraph" w:styleId="Index6">
    <w:name w:val="index 6"/>
    <w:basedOn w:val="TOC6"/>
    <w:next w:val="Index7"/>
    <w:uiPriority w:val="99"/>
    <w:unhideWhenUsed/>
  </w:style>
  <w:style w:type="paragraph" w:styleId="TOC7">
    <w:name w:val="toc 7"/>
    <w:basedOn w:val="TOC6"/>
    <w:next w:val="TOC8"/>
    <w:uiPriority w:val="69"/>
    <w:unhideWhenUsed/>
    <w:qFormat/>
    <w:pPr>
      <w:ind w:left="3125"/>
    </w:pPr>
  </w:style>
  <w:style w:type="paragraph" w:styleId="Index7">
    <w:name w:val="index 7"/>
    <w:basedOn w:val="TOC7"/>
    <w:next w:val="Index8"/>
    <w:uiPriority w:val="99"/>
    <w:unhideWhenUsed/>
  </w:style>
  <w:style w:type="paragraph" w:styleId="TOC8">
    <w:name w:val="toc 8"/>
    <w:basedOn w:val="TOC7"/>
    <w:next w:val="TOC9"/>
    <w:uiPriority w:val="69"/>
    <w:unhideWhenUsed/>
    <w:qFormat/>
    <w:pPr>
      <w:ind w:left="3600"/>
    </w:pPr>
  </w:style>
  <w:style w:type="paragraph" w:styleId="Index8">
    <w:name w:val="index 8"/>
    <w:basedOn w:val="TOC8"/>
    <w:next w:val="Index9"/>
    <w:uiPriority w:val="99"/>
    <w:unhideWhenUsed/>
  </w:style>
  <w:style w:type="paragraph" w:styleId="TOC9">
    <w:name w:val="toc 9"/>
    <w:basedOn w:val="TOC8"/>
    <w:uiPriority w:val="69"/>
    <w:unhideWhenUsed/>
    <w:qFormat/>
    <w:pPr>
      <w:ind w:left="4075"/>
    </w:pPr>
  </w:style>
  <w:style w:type="paragraph" w:styleId="Index9">
    <w:name w:val="index 9"/>
    <w:basedOn w:val="TOC9"/>
    <w:uiPriority w:val="99"/>
    <w:unhideWhenUsed/>
  </w:style>
  <w:style w:type="paragraph" w:customStyle="1" w:styleId="Paragraph1">
    <w:name w:val="Paragraph 1"/>
    <w:basedOn w:val="Normal"/>
    <w:uiPriority w:val="7"/>
    <w:qFormat/>
    <w:pPr>
      <w:ind w:firstLine="475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Verdana" w:eastAsia="Times New Roman" w:hAnsi="Verdana" w:cs="Times New Roman"/>
    </w:rPr>
  </w:style>
  <w:style w:type="paragraph" w:styleId="Title">
    <w:name w:val="Title"/>
    <w:basedOn w:val="Normal"/>
    <w:next w:val="Normal"/>
    <w:link w:val="TitleChar"/>
    <w:unhideWhenUsed/>
    <w:pPr>
      <w:spacing w:after="0" w:line="480" w:lineRule="auto"/>
      <w:contextualSpacing/>
      <w:jc w:val="center"/>
      <w:outlineLvl w:val="0"/>
    </w:pPr>
    <w:rPr>
      <w:rFonts w:eastAsiaTheme="majorEastAsia" w:cstheme="majorBidi"/>
      <w:b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rPr>
      <w:rFonts w:ascii="Calibri" w:eastAsiaTheme="majorEastAsia" w:hAnsi="Calibri" w:cstheme="majorBidi"/>
      <w:b/>
      <w:spacing w:val="-10"/>
      <w:kern w:val="28"/>
      <w:sz w:val="52"/>
      <w:szCs w:val="56"/>
    </w:rPr>
  </w:style>
  <w:style w:type="paragraph" w:customStyle="1" w:styleId="ReferenceNote">
    <w:name w:val="Reference Note"/>
    <w:basedOn w:val="Block1"/>
    <w:next w:val="Block1"/>
    <w:uiPriority w:val="2"/>
    <w:qFormat/>
  </w:style>
  <w:style w:type="paragraph" w:customStyle="1" w:styleId="Block4">
    <w:name w:val="Block 4"/>
    <w:basedOn w:val="Block3"/>
    <w:uiPriority w:val="3"/>
    <w:unhideWhenUsed/>
    <w:qFormat/>
    <w:pPr>
      <w:ind w:left="1440"/>
    </w:pPr>
  </w:style>
  <w:style w:type="paragraph" w:customStyle="1" w:styleId="Block5">
    <w:name w:val="Block 5"/>
    <w:basedOn w:val="Block4"/>
    <w:uiPriority w:val="3"/>
    <w:unhideWhenUsed/>
    <w:qFormat/>
    <w:pPr>
      <w:ind w:left="1915"/>
    </w:pPr>
  </w:style>
  <w:style w:type="paragraph" w:customStyle="1" w:styleId="Block6">
    <w:name w:val="Block 6"/>
    <w:basedOn w:val="Block5"/>
    <w:uiPriority w:val="3"/>
    <w:unhideWhenUsed/>
    <w:pPr>
      <w:ind w:left="2390"/>
    </w:pPr>
  </w:style>
  <w:style w:type="paragraph" w:customStyle="1" w:styleId="Block7">
    <w:name w:val="Block 7"/>
    <w:basedOn w:val="Block6"/>
    <w:uiPriority w:val="3"/>
    <w:unhideWhenUsed/>
    <w:pPr>
      <w:ind w:left="2880"/>
    </w:pPr>
  </w:style>
  <w:style w:type="paragraph" w:customStyle="1" w:styleId="Block8">
    <w:name w:val="Block 8"/>
    <w:basedOn w:val="Block7"/>
    <w:uiPriority w:val="3"/>
    <w:unhideWhenUsed/>
    <w:pPr>
      <w:ind w:left="3355"/>
    </w:pPr>
  </w:style>
  <w:style w:type="paragraph" w:customStyle="1" w:styleId="Block9">
    <w:name w:val="Block 9"/>
    <w:basedOn w:val="Block8"/>
    <w:uiPriority w:val="3"/>
    <w:unhideWhenUsed/>
    <w:pPr>
      <w:ind w:left="3830"/>
    </w:pPr>
  </w:style>
  <w:style w:type="paragraph" w:styleId="List4">
    <w:name w:val="List 4"/>
    <w:basedOn w:val="List3"/>
    <w:uiPriority w:val="5"/>
    <w:unhideWhenUsed/>
    <w:qFormat/>
    <w:pPr>
      <w:ind w:left="1915"/>
    </w:pPr>
  </w:style>
  <w:style w:type="paragraph" w:styleId="List5">
    <w:name w:val="List 5"/>
    <w:basedOn w:val="List4"/>
    <w:uiPriority w:val="5"/>
    <w:unhideWhenUsed/>
    <w:qFormat/>
    <w:pPr>
      <w:ind w:left="2865"/>
    </w:pPr>
  </w:style>
  <w:style w:type="paragraph" w:customStyle="1" w:styleId="List6">
    <w:name w:val="List 6"/>
    <w:basedOn w:val="List5"/>
    <w:uiPriority w:val="5"/>
    <w:unhideWhenUsed/>
    <w:pPr>
      <w:ind w:left="3355"/>
    </w:pPr>
  </w:style>
  <w:style w:type="paragraph" w:customStyle="1" w:styleId="List7">
    <w:name w:val="List 7"/>
    <w:basedOn w:val="List6"/>
    <w:uiPriority w:val="5"/>
    <w:unhideWhenUsed/>
    <w:pPr>
      <w:ind w:left="3830"/>
    </w:pPr>
  </w:style>
  <w:style w:type="paragraph" w:customStyle="1" w:styleId="List8">
    <w:name w:val="List 8"/>
    <w:basedOn w:val="List7"/>
    <w:uiPriority w:val="5"/>
    <w:unhideWhenUsed/>
    <w:pPr>
      <w:ind w:left="4305"/>
    </w:pPr>
  </w:style>
  <w:style w:type="paragraph" w:customStyle="1" w:styleId="List9">
    <w:name w:val="List 9"/>
    <w:basedOn w:val="List8"/>
    <w:uiPriority w:val="5"/>
    <w:unhideWhenUsed/>
    <w:pPr>
      <w:ind w:left="4795"/>
    </w:pPr>
  </w:style>
  <w:style w:type="paragraph" w:customStyle="1" w:styleId="Hang2">
    <w:name w:val="Hang 2"/>
    <w:basedOn w:val="Hang1"/>
    <w:uiPriority w:val="8"/>
    <w:unhideWhenUsed/>
    <w:qFormat/>
    <w:pPr>
      <w:ind w:left="950"/>
    </w:pPr>
  </w:style>
  <w:style w:type="paragraph" w:customStyle="1" w:styleId="Hang3">
    <w:name w:val="Hang 3"/>
    <w:basedOn w:val="Hang2"/>
    <w:uiPriority w:val="8"/>
    <w:unhideWhenUsed/>
    <w:qFormat/>
    <w:pPr>
      <w:ind w:left="1425"/>
    </w:pPr>
  </w:style>
  <w:style w:type="paragraph" w:customStyle="1" w:styleId="Hang4">
    <w:name w:val="Hang 4"/>
    <w:basedOn w:val="Hang3"/>
    <w:uiPriority w:val="8"/>
    <w:unhideWhenUsed/>
    <w:qFormat/>
    <w:pPr>
      <w:ind w:left="1915"/>
    </w:pPr>
  </w:style>
  <w:style w:type="paragraph" w:customStyle="1" w:styleId="Hang5">
    <w:name w:val="Hang 5"/>
    <w:basedOn w:val="Hang4"/>
    <w:uiPriority w:val="8"/>
    <w:unhideWhenUsed/>
    <w:qFormat/>
    <w:pPr>
      <w:ind w:left="2390"/>
    </w:pPr>
  </w:style>
  <w:style w:type="paragraph" w:customStyle="1" w:styleId="Hang6">
    <w:name w:val="Hang 6"/>
    <w:basedOn w:val="Hang5"/>
    <w:uiPriority w:val="8"/>
    <w:unhideWhenUsed/>
    <w:pPr>
      <w:ind w:left="2865"/>
    </w:pPr>
  </w:style>
  <w:style w:type="paragraph" w:customStyle="1" w:styleId="Hang7">
    <w:name w:val="Hang 7"/>
    <w:basedOn w:val="Hang6"/>
    <w:uiPriority w:val="8"/>
    <w:unhideWhenUsed/>
    <w:pPr>
      <w:ind w:left="3355"/>
    </w:pPr>
  </w:style>
  <w:style w:type="paragraph" w:customStyle="1" w:styleId="Hang8">
    <w:name w:val="Hang 8"/>
    <w:basedOn w:val="Hang7"/>
    <w:uiPriority w:val="8"/>
    <w:unhideWhenUsed/>
    <w:pPr>
      <w:ind w:left="3830"/>
    </w:pPr>
  </w:style>
  <w:style w:type="paragraph" w:customStyle="1" w:styleId="Hang9">
    <w:name w:val="Hang 9"/>
    <w:basedOn w:val="Hang8"/>
    <w:uiPriority w:val="8"/>
    <w:unhideWhenUsed/>
    <w:pPr>
      <w:ind w:left="4305"/>
    </w:pPr>
  </w:style>
  <w:style w:type="paragraph" w:customStyle="1" w:styleId="Paragraph2">
    <w:name w:val="Paragraph 2"/>
    <w:basedOn w:val="Paragraph1"/>
    <w:uiPriority w:val="7"/>
    <w:unhideWhenUsed/>
    <w:qFormat/>
    <w:pPr>
      <w:ind w:left="475"/>
    </w:pPr>
  </w:style>
  <w:style w:type="paragraph" w:customStyle="1" w:styleId="Paragraph3">
    <w:name w:val="Paragraph 3"/>
    <w:basedOn w:val="Paragraph2"/>
    <w:uiPriority w:val="7"/>
    <w:unhideWhenUsed/>
    <w:qFormat/>
    <w:pPr>
      <w:ind w:left="950"/>
    </w:pPr>
  </w:style>
  <w:style w:type="paragraph" w:customStyle="1" w:styleId="Paragraph4">
    <w:name w:val="Paragraph 4"/>
    <w:basedOn w:val="Paragraph3"/>
    <w:uiPriority w:val="7"/>
    <w:unhideWhenUsed/>
    <w:qFormat/>
    <w:pPr>
      <w:ind w:left="1440"/>
    </w:pPr>
  </w:style>
  <w:style w:type="paragraph" w:customStyle="1" w:styleId="Paragraph5">
    <w:name w:val="Paragraph 5"/>
    <w:basedOn w:val="Paragraph4"/>
    <w:uiPriority w:val="7"/>
    <w:unhideWhenUsed/>
    <w:qFormat/>
    <w:pPr>
      <w:ind w:left="1915"/>
    </w:pPr>
  </w:style>
  <w:style w:type="paragraph" w:customStyle="1" w:styleId="Paragraph6">
    <w:name w:val="Paragraph 6"/>
    <w:basedOn w:val="Paragraph5"/>
    <w:uiPriority w:val="7"/>
    <w:unhideWhenUsed/>
    <w:pPr>
      <w:ind w:left="2880"/>
    </w:pPr>
  </w:style>
  <w:style w:type="paragraph" w:customStyle="1" w:styleId="Paragraph7">
    <w:name w:val="Paragraph 7"/>
    <w:basedOn w:val="Paragraph6"/>
    <w:uiPriority w:val="7"/>
    <w:unhideWhenUsed/>
    <w:pPr>
      <w:ind w:left="3355"/>
    </w:pPr>
  </w:style>
  <w:style w:type="paragraph" w:customStyle="1" w:styleId="Paragraph8">
    <w:name w:val="Paragraph 8"/>
    <w:basedOn w:val="Paragraph7"/>
    <w:uiPriority w:val="7"/>
    <w:unhideWhenUsed/>
    <w:pPr>
      <w:ind w:left="3830"/>
    </w:pPr>
  </w:style>
  <w:style w:type="paragraph" w:customStyle="1" w:styleId="Paragraph9">
    <w:name w:val="Paragraph 9"/>
    <w:basedOn w:val="Paragraph8"/>
    <w:uiPriority w:val="7"/>
    <w:unhideWhenUsed/>
    <w:pPr>
      <w:ind w:left="4320"/>
    </w:pPr>
  </w:style>
  <w:style w:type="character" w:customStyle="1" w:styleId="Heading6Char">
    <w:name w:val="Heading 6 Char"/>
    <w:basedOn w:val="DefaultParagraphFont"/>
    <w:link w:val="Heading6"/>
    <w:uiPriority w:val="1"/>
    <w:rPr>
      <w:rFonts w:asciiTheme="majorHAnsi" w:eastAsiaTheme="majorEastAsia" w:hAnsiTheme="majorHAnsi" w:cstheme="majorBidi"/>
      <w:b/>
      <w:i/>
      <w:iCs/>
      <w:sz w:val="26"/>
    </w:rPr>
  </w:style>
  <w:style w:type="character" w:customStyle="1" w:styleId="Heading8Char">
    <w:name w:val="Heading 8 Char"/>
    <w:basedOn w:val="DefaultParagraphFont"/>
    <w:link w:val="Heading8"/>
    <w:uiPriority w:val="1"/>
    <w:rPr>
      <w:rFonts w:ascii="Calibri" w:eastAsiaTheme="majorEastAsia" w:hAnsi="Calibri" w:cstheme="majorBidi"/>
      <w:b/>
      <w:szCs w:val="21"/>
    </w:rPr>
  </w:style>
  <w:style w:type="character" w:customStyle="1" w:styleId="Heading7Char">
    <w:name w:val="Heading 7 Char"/>
    <w:basedOn w:val="DefaultParagraphFont"/>
    <w:link w:val="Heading7"/>
    <w:uiPriority w:val="1"/>
    <w:rPr>
      <w:rFonts w:asciiTheme="majorHAnsi" w:eastAsiaTheme="majorEastAsia" w:hAnsiTheme="majorHAnsi" w:cstheme="majorBidi"/>
      <w:i/>
      <w:sz w:val="26"/>
    </w:rPr>
  </w:style>
  <w:style w:type="character" w:customStyle="1" w:styleId="Heading9Char">
    <w:name w:val="Heading 9 Char"/>
    <w:basedOn w:val="DefaultParagraphFont"/>
    <w:link w:val="Heading9"/>
    <w:uiPriority w:val="1"/>
    <w:rPr>
      <w:rFonts w:ascii="Calibri" w:eastAsiaTheme="majorEastAsia" w:hAnsi="Calibri" w:cstheme="majorBidi"/>
      <w:b/>
      <w:i/>
      <w:iCs/>
      <w:szCs w:val="21"/>
    </w:rPr>
  </w:style>
  <w:style w:type="paragraph" w:customStyle="1" w:styleId="Subsect1">
    <w:name w:val="Subsect 1"/>
    <w:basedOn w:val="Section"/>
    <w:next w:val="Block1"/>
    <w:uiPriority w:val="1"/>
    <w:qFormat/>
    <w:pPr>
      <w:outlineLvl w:val="6"/>
    </w:pPr>
    <w:rPr>
      <w:u w:val="single"/>
    </w:rPr>
  </w:style>
  <w:style w:type="paragraph" w:customStyle="1" w:styleId="Subsect2">
    <w:name w:val="Subsect 2"/>
    <w:basedOn w:val="Subsect1"/>
    <w:next w:val="Block1"/>
    <w:uiPriority w:val="1"/>
    <w:qFormat/>
    <w:pPr>
      <w:outlineLvl w:val="7"/>
    </w:pPr>
    <w:rPr>
      <w:i/>
    </w:rPr>
  </w:style>
  <w:style w:type="paragraph" w:customStyle="1" w:styleId="Subsect3">
    <w:name w:val="Subsect 3"/>
    <w:basedOn w:val="Subsect2"/>
    <w:next w:val="Block1"/>
    <w:uiPriority w:val="1"/>
    <w:qFormat/>
    <w:pPr>
      <w:outlineLvl w:val="8"/>
    </w:pPr>
    <w:rPr>
      <w:b w:val="0"/>
      <w:i w:val="0"/>
    </w:rPr>
  </w:style>
  <w:style w:type="table" w:customStyle="1" w:styleId="NormalTable41701a7b-00d1-4559-8cbe-0097eae3b8f9">
    <w:name w:val="Normal Table_41701a7b-00d1-4559-8cbe-0097eae3b8f9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41701a7b-00d1-4559-8cbe-0097eae3b8f9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ageCaptionBelowLeft">
    <w:name w:val="Image Caption Below Left"/>
    <w:basedOn w:val="Block1"/>
    <w:next w:val="Block1"/>
    <w:qFormat/>
    <w:pPr>
      <w:widowControl w:val="0"/>
    </w:pPr>
    <w:rPr>
      <w:b/>
    </w:rPr>
  </w:style>
  <w:style w:type="paragraph" w:customStyle="1" w:styleId="ImageCaptionBelowCenter">
    <w:name w:val="Image Caption Below Center"/>
    <w:basedOn w:val="ImageCaptionBelowLeft"/>
    <w:next w:val="Block1"/>
    <w:pPr>
      <w:jc w:val="center"/>
    </w:pPr>
  </w:style>
  <w:style w:type="paragraph" w:customStyle="1" w:styleId="ImageLeft">
    <w:name w:val="Image Left"/>
    <w:next w:val="Block1"/>
    <w:qFormat/>
    <w:pPr>
      <w:jc w:val="left"/>
    </w:pPr>
    <w:rPr>
      <w:rFonts w:ascii="Calibri" w:hAnsi="Calibri"/>
    </w:rPr>
  </w:style>
  <w:style w:type="paragraph" w:customStyle="1" w:styleId="ImageCenter">
    <w:name w:val="Image Center"/>
    <w:basedOn w:val="ImageLeft"/>
    <w:next w:val="Block1"/>
    <w:qFormat/>
    <w:pPr>
      <w:jc w:val="center"/>
    </w:pPr>
  </w:style>
  <w:style w:type="paragraph" w:customStyle="1" w:styleId="ImageCaptionAboveLeft">
    <w:name w:val="Image Caption Above Left"/>
    <w:basedOn w:val="Block1"/>
    <w:next w:val="Block1"/>
    <w:qFormat/>
    <w:pPr>
      <w:keepNext/>
    </w:pPr>
    <w:rPr>
      <w:b/>
    </w:rPr>
  </w:style>
  <w:style w:type="paragraph" w:customStyle="1" w:styleId="ImageCaptionBelowRight">
    <w:name w:val="Image Caption Below Right"/>
    <w:basedOn w:val="ImageCaptionBelowLeft"/>
    <w:next w:val="Block1"/>
    <w:qFormat/>
    <w:pPr>
      <w:jc w:val="right"/>
    </w:pPr>
  </w:style>
  <w:style w:type="paragraph" w:customStyle="1" w:styleId="ImageRight">
    <w:name w:val="Image Right"/>
    <w:basedOn w:val="ImageLeft"/>
    <w:next w:val="Block1"/>
    <w:qFormat/>
    <w:pPr>
      <w:jc w:val="right"/>
    </w:pPr>
  </w:style>
  <w:style w:type="character" w:styleId="Hyperlink">
    <w:name w:val="Hyperlink"/>
    <w:basedOn w:val="DefaultParagraphFont"/>
    <w:uiPriority w:val="99"/>
    <w:unhideWhenUsed/>
    <w:rPr>
      <w:color w:val="4472C4"/>
      <w:u w:val="none"/>
    </w:rPr>
  </w:style>
  <w:style w:type="paragraph" w:customStyle="1" w:styleId="BlockCenter">
    <w:name w:val="Block Center"/>
    <w:basedOn w:val="Block1"/>
    <w:qFormat/>
    <w:pPr>
      <w:jc w:val="center"/>
    </w:pPr>
  </w:style>
  <w:style w:type="paragraph" w:styleId="BodyText">
    <w:name w:val="Body Text"/>
    <w:basedOn w:val="Normal"/>
    <w:link w:val="BodyTextChar"/>
    <w:uiPriority w:val="99"/>
    <w:semiHidden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/>
      <w:sz w:val="20"/>
    </w:rPr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Bullet">
    <w:name w:val="List Bullet"/>
    <w:basedOn w:val="Normal"/>
    <w:uiPriority w:val="99"/>
    <w:semiHidden/>
    <w:unhideWhenUsed/>
    <w:qFormat/>
    <w:pPr>
      <w:numPr>
        <w:numId w:val="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ind w:left="360"/>
      <w:contextualSpacing/>
    </w:pPr>
  </w:style>
  <w:style w:type="paragraph" w:customStyle="1" w:styleId="Block1Center">
    <w:name w:val="Block 1 Center"/>
    <w:basedOn w:val="Block1"/>
    <w:qFormat/>
    <w:pPr>
      <w:jc w:val="center"/>
    </w:pPr>
  </w:style>
  <w:style w:type="paragraph" w:customStyle="1" w:styleId="Block2Center">
    <w:name w:val="Block 2 Center"/>
    <w:basedOn w:val="Block2"/>
    <w:qFormat/>
    <w:pPr>
      <w:jc w:val="center"/>
    </w:pPr>
  </w:style>
  <w:style w:type="paragraph" w:customStyle="1" w:styleId="Block3Center">
    <w:name w:val="Block 3 Center"/>
    <w:basedOn w:val="Block3"/>
    <w:qFormat/>
    <w:pPr>
      <w:jc w:val="center"/>
    </w:pPr>
  </w:style>
  <w:style w:type="paragraph" w:customStyle="1" w:styleId="Block4Center">
    <w:name w:val="Block 4 Center"/>
    <w:basedOn w:val="Block4"/>
    <w:qFormat/>
    <w:pPr>
      <w:jc w:val="center"/>
    </w:pPr>
  </w:style>
  <w:style w:type="paragraph" w:customStyle="1" w:styleId="Block5Center">
    <w:name w:val="Block 5 Center"/>
    <w:basedOn w:val="Block5"/>
    <w:qFormat/>
    <w:pPr>
      <w:jc w:val="center"/>
    </w:pPr>
  </w:style>
  <w:style w:type="paragraph" w:customStyle="1" w:styleId="Block6Center">
    <w:name w:val="Block 6 Center"/>
    <w:basedOn w:val="Block6"/>
    <w:qFormat/>
    <w:pPr>
      <w:jc w:val="center"/>
    </w:pPr>
  </w:style>
  <w:style w:type="paragraph" w:customStyle="1" w:styleId="Block7Center">
    <w:name w:val="Block 7 Center"/>
    <w:basedOn w:val="Block7"/>
    <w:qFormat/>
    <w:pPr>
      <w:jc w:val="center"/>
    </w:pPr>
  </w:style>
  <w:style w:type="paragraph" w:customStyle="1" w:styleId="Block8Center">
    <w:name w:val="Block 8 Center"/>
    <w:basedOn w:val="Block8"/>
    <w:qFormat/>
    <w:pPr>
      <w:jc w:val="center"/>
    </w:pPr>
  </w:style>
  <w:style w:type="paragraph" w:customStyle="1" w:styleId="Block9Center">
    <w:name w:val="Block 9 Center"/>
    <w:basedOn w:val="Block9"/>
    <w:qFormat/>
    <w:pPr>
      <w:jc w:val="center"/>
    </w:pPr>
  </w:style>
  <w:style w:type="paragraph" w:styleId="ListNumber">
    <w:name w:val="List Number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Subtitle">
    <w:name w:val="Subtitle"/>
    <w:basedOn w:val="Normal"/>
    <w:next w:val="Normal"/>
    <w:link w:val="SubtitleChar"/>
    <w:uiPriority w:val="87"/>
    <w:semiHidden/>
    <w:unhideWhenUsed/>
    <w:qFormat/>
    <w:pPr>
      <w:numPr>
        <w:ilvl w:val="1"/>
      </w:numPr>
      <w:spacing w:after="160"/>
    </w:pPr>
    <w:rPr>
      <w:rFonts w:eastAsiaTheme="minorEastAsia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87"/>
    <w:semiHidden/>
    <w:rPr>
      <w:rFonts w:ascii="Calibri" w:eastAsiaTheme="minorEastAsia" w:hAnsi="Calibri"/>
      <w:color w:val="5A5A5A"/>
      <w:spacing w:val="15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Calibri" w:hAnsi="Calibri"/>
      <w:sz w:val="20"/>
    </w:rPr>
  </w:style>
  <w:style w:type="paragraph" w:styleId="BlockText">
    <w:name w:val="Block Text"/>
    <w:basedOn w:val="Normal"/>
    <w:uiPriority w:val="99"/>
    <w:semiHidden/>
    <w:pPr>
      <w:pBdr>
        <w:top w:val="single" w:sz="2" w:space="10" w:color="4472C4"/>
        <w:left w:val="single" w:sz="2" w:space="10" w:color="4472C4"/>
        <w:bottom w:val="single" w:sz="2" w:space="10" w:color="4472C4"/>
        <w:right w:val="single" w:sz="2" w:space="10" w:color="4472C4"/>
      </w:pBdr>
      <w:ind w:left="1152" w:right="1152"/>
    </w:pPr>
    <w:rPr>
      <w:rFonts w:eastAsiaTheme="minorEastAsia"/>
      <w:i/>
      <w:iCs/>
      <w:color w:val="4472C4"/>
    </w:rPr>
  </w:style>
  <w:style w:type="paragraph" w:styleId="BodyText2">
    <w:name w:val="Body Text 2"/>
    <w:basedOn w:val="Normal"/>
    <w:link w:val="BodyText2Char"/>
    <w:uiPriority w:val="99"/>
    <w:semiHidden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Calibri" w:hAnsi="Calibri"/>
      <w:sz w:val="20"/>
    </w:rPr>
  </w:style>
  <w:style w:type="paragraph" w:styleId="BodyText3">
    <w:name w:val="Body Text 3"/>
    <w:basedOn w:val="Normal"/>
    <w:link w:val="BodyText3Char"/>
    <w:uiPriority w:val="99"/>
    <w:semiHidden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Calibri" w:hAnsi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ascii="Calibri" w:hAnsi="Calibri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Calibri" w:hAnsi="Calibri"/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rFonts w:ascii="Calibri" w:hAnsi="Calibri"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Calibri" w:hAnsi="Calibri"/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Calibri" w:hAnsi="Calibri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44546A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rFonts w:ascii="Calibri" w:hAnsi="Calibri"/>
      <w:sz w:val="20"/>
    </w:rPr>
  </w:style>
  <w:style w:type="paragraph" w:customStyle="1" w:styleId="CommentText1">
    <w:name w:val="Comment Text1"/>
    <w:basedOn w:val="Normal"/>
    <w:link w:val="CommentTextChar"/>
    <w:uiPriority w:val="9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Pr>
      <w:rFonts w:ascii="Calibri" w:hAnsi="Calibri"/>
      <w:sz w:val="20"/>
      <w:szCs w:val="20"/>
    </w:rPr>
  </w:style>
  <w:style w:type="paragraph" w:customStyle="1" w:styleId="CommentSubject1">
    <w:name w:val="Comment Subject1"/>
    <w:basedOn w:val="CommentText1"/>
    <w:next w:val="CommentText1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1"/>
    <w:uiPriority w:val="99"/>
    <w:semiHidden/>
    <w:rPr>
      <w:rFonts w:ascii="Calibri" w:hAnsi="Calibri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  <w:rPr>
      <w:rFonts w:ascii="Calibri" w:hAnsi="Calibri"/>
      <w:sz w:val="20"/>
    </w:rPr>
  </w:style>
  <w:style w:type="character" w:customStyle="1" w:styleId="BookTitle1">
    <w:name w:val="Book Title1"/>
    <w:basedOn w:val="DefaultParagraphFont"/>
    <w:uiPriority w:val="84"/>
    <w:semiHidden/>
    <w:unhideWhenUsed/>
    <w:qFormat/>
    <w:rPr>
      <w:b/>
      <w:bCs/>
      <w:i/>
      <w:iCs/>
      <w:spacing w:val="5"/>
    </w:rPr>
  </w:style>
  <w:style w:type="character" w:customStyle="1" w:styleId="CommentReference1">
    <w:name w:val="Comment Reference1"/>
    <w:basedOn w:val="DefaultParagraphFont"/>
    <w:uiPriority w:val="99"/>
    <w:semiHidden/>
    <w:unhideWhenUsed/>
    <w:rPr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before="0" w:after="0"/>
    </w:pPr>
    <w:rPr>
      <w:rFonts w:cs="Calibr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Calibri" w:hAnsi="Calibri" w:cs="Calibr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rFonts w:ascii="Calibri" w:hAnsi="Calibri"/>
      <w:sz w:val="20"/>
    </w:rPr>
  </w:style>
  <w:style w:type="character" w:styleId="Emphasis">
    <w:name w:val="Emphasis"/>
    <w:basedOn w:val="DefaultParagraphFont"/>
    <w:uiPriority w:val="11"/>
    <w:semiHidden/>
    <w:qFormat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Calibri" w:hAnsi="Calibri"/>
      <w:sz w:val="20"/>
      <w:szCs w:val="20"/>
    </w:rPr>
  </w:style>
  <w:style w:type="paragraph" w:customStyle="1" w:styleId="EnvelopeAddress1">
    <w:name w:val="Envelope Address1"/>
    <w:basedOn w:val="Normal"/>
    <w:uiPriority w:val="99"/>
    <w:semiHidden/>
    <w:unhideWhenUsed/>
    <w:pPr>
      <w:framePr w:dropCap="none" w:lines="1"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</w:rPr>
  </w:style>
  <w:style w:type="paragraph" w:customStyle="1" w:styleId="EnvelopeReturn1">
    <w:name w:val="Envelope Return1"/>
    <w:basedOn w:val="Normal"/>
    <w:uiPriority w:val="99"/>
    <w:semiHidden/>
    <w:unhideWhenUsed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Calibri" w:hAnsi="Calibri"/>
      <w:sz w:val="20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rFonts w:ascii="Calibri" w:hAnsi="Calibri"/>
      <w:sz w:val="20"/>
    </w:r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qFormat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qFormat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qFormat/>
    <w:pPr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qFormat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qFormat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qFormat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qFormat/>
    <w:pPr>
      <w:numPr>
        <w:numId w:val="10"/>
      </w:numPr>
      <w:contextualSpacing/>
    </w:pPr>
  </w:style>
  <w:style w:type="paragraph" w:customStyle="1" w:styleId="TOCHeading1">
    <w:name w:val="TOC Heading1"/>
    <w:basedOn w:val="Heading1"/>
    <w:next w:val="Normal"/>
    <w:uiPriority w:val="69"/>
    <w:semiHidden/>
    <w:unhideWhenUsed/>
    <w:qFormat/>
    <w:pPr>
      <w:spacing w:before="240" w:after="0" w:line="240" w:lineRule="auto"/>
      <w:jc w:val="left"/>
    </w:pPr>
    <w:rPr>
      <w:rFonts w:eastAsiaTheme="majorEastAsia" w:cstheme="majorBidi"/>
      <w:b w:val="0"/>
      <w:color w:val="2F5496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eastAsiaTheme="majorEastAsia" w:cstheme="majorBidi"/>
      <w:b/>
      <w:bCs/>
      <w:sz w:val="24"/>
    </w:rPr>
  </w:style>
  <w:style w:type="paragraph" w:styleId="IndexHeading">
    <w:name w:val="index heading"/>
    <w:basedOn w:val="Normal"/>
    <w:next w:val="Index1"/>
    <w:uiPriority w:val="99"/>
    <w:semiHidden/>
    <w:unhideWhenUsed/>
    <w:qFormat/>
    <w:rPr>
      <w:rFonts w:eastAsiaTheme="majorEastAsia" w:cstheme="majorBidi"/>
      <w:b/>
      <w:bCs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spacing w:after="0"/>
      <w:ind w:left="200" w:hanging="200"/>
    </w:pPr>
  </w:style>
  <w:style w:type="table" w:customStyle="1" w:styleId="NormalTable2608b2a9-506e-4865-a2df-9a8e61a6041b">
    <w:name w:val="Normal Table_2608b2a9-506e-4865-a2df-9a8e61a6041b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1">
    <w:name w:val="Table 1"/>
    <w:basedOn w:val="NormalTable2608b2a9-506e-4865-a2df-9a8e61a6041b"/>
    <w:uiPriority w:val="99"/>
    <w:pPr>
      <w:spacing w:before="0" w:after="0"/>
      <w:jc w:val="left"/>
    </w:pPr>
    <w:rPr>
      <w:sz w:val="20"/>
    </w:rPr>
    <w:tblPr>
      <w:tblInd w:w="1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table" w:customStyle="1" w:styleId="NormalTable14936591-1b94-4a04-bf0e-996abd12ff4f">
    <w:name w:val="Normal Table_14936591-1b94-4a04-bf0e-996abd12ff4f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1dbbb4a1c-50be-43c3-a862-b61b20736ea3">
    <w:name w:val="Table 1_dbbb4a1c-50be-43c3-a862-b61b20736ea3"/>
    <w:basedOn w:val="NormalTable14936591-1b94-4a04-bf0e-996abd12ff4f"/>
    <w:uiPriority w:val="99"/>
    <w:pPr>
      <w:spacing w:before="0" w:after="0"/>
      <w:jc w:val="left"/>
    </w:pPr>
    <w:rPr>
      <w:sz w:val="20"/>
    </w:rPr>
    <w:tblPr>
      <w:tblInd w:w="1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table" w:customStyle="1" w:styleId="Table2">
    <w:name w:val="Table 2"/>
    <w:basedOn w:val="Table1dbbb4a1c-50be-43c3-a862-b61b20736ea3"/>
    <w:uiPriority w:val="99"/>
    <w:tblPr>
      <w:tblInd w:w="590" w:type="dxa"/>
    </w:tblPr>
    <w:tcPr>
      <w:shd w:val="clear" w:color="auto" w:fill="auto"/>
    </w:tcPr>
  </w:style>
  <w:style w:type="table" w:customStyle="1" w:styleId="NormalTableb23ad196-98a9-4e38-97b9-7bce628e333a">
    <w:name w:val="Normal Table_b23ad196-98a9-4e38-97b9-7bce628e333a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1e538f49a-2307-49ce-a97f-d51775404d7b">
    <w:name w:val="Table 1_e538f49a-2307-49ce-a97f-d51775404d7b"/>
    <w:basedOn w:val="NormalTableb23ad196-98a9-4e38-97b9-7bce628e333a"/>
    <w:uiPriority w:val="99"/>
    <w:pPr>
      <w:spacing w:before="0" w:after="0"/>
      <w:jc w:val="left"/>
    </w:pPr>
    <w:rPr>
      <w:sz w:val="20"/>
    </w:rPr>
    <w:tblPr>
      <w:tblInd w:w="1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table" w:customStyle="1" w:styleId="Table23781447a-b3bf-4cf9-a041-2d0182d7b503">
    <w:name w:val="Table 2_3781447a-b3bf-4cf9-a041-2d0182d7b503"/>
    <w:basedOn w:val="Table1e538f49a-2307-49ce-a97f-d51775404d7b"/>
    <w:uiPriority w:val="99"/>
    <w:tblPr>
      <w:tblInd w:w="590" w:type="dxa"/>
    </w:tblPr>
    <w:tcPr>
      <w:shd w:val="clear" w:color="auto" w:fill="auto"/>
    </w:tcPr>
  </w:style>
  <w:style w:type="table" w:customStyle="1" w:styleId="Table3">
    <w:name w:val="Table 3"/>
    <w:basedOn w:val="Table23781447a-b3bf-4cf9-a041-2d0182d7b503"/>
    <w:uiPriority w:val="99"/>
    <w:tblPr>
      <w:tblInd w:w="1066" w:type="dxa"/>
    </w:tblPr>
    <w:tcPr>
      <w:shd w:val="clear" w:color="auto" w:fill="auto"/>
    </w:tcPr>
  </w:style>
  <w:style w:type="table" w:customStyle="1" w:styleId="NormalTable4386371a-8324-47e5-bb71-6fa43e2e5377">
    <w:name w:val="Normal Table_4386371a-8324-47e5-bb71-6fa43e2e5377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11143c53c-e1b1-4671-9665-e22030dc76b7">
    <w:name w:val="Table 1_1143c53c-e1b1-4671-9665-e22030dc76b7"/>
    <w:basedOn w:val="NormalTable4386371a-8324-47e5-bb71-6fa43e2e5377"/>
    <w:uiPriority w:val="99"/>
    <w:pPr>
      <w:spacing w:before="0" w:after="0"/>
      <w:jc w:val="left"/>
    </w:pPr>
    <w:rPr>
      <w:sz w:val="20"/>
    </w:rPr>
    <w:tblPr>
      <w:tblInd w:w="1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table" w:customStyle="1" w:styleId="Table2ae72b23c-84f0-4811-8e6c-a01aa3eda5c6">
    <w:name w:val="Table 2_ae72b23c-84f0-4811-8e6c-a01aa3eda5c6"/>
    <w:basedOn w:val="Table11143c53c-e1b1-4671-9665-e22030dc76b7"/>
    <w:uiPriority w:val="99"/>
    <w:tblPr>
      <w:tblInd w:w="590" w:type="dxa"/>
    </w:tblPr>
    <w:tcPr>
      <w:shd w:val="clear" w:color="auto" w:fill="auto"/>
    </w:tcPr>
  </w:style>
  <w:style w:type="table" w:customStyle="1" w:styleId="Table3d4627683-2cf7-4ccf-90a0-4ea9d86541f8">
    <w:name w:val="Table 3_d4627683-2cf7-4ccf-90a0-4ea9d86541f8"/>
    <w:basedOn w:val="Table2ae72b23c-84f0-4811-8e6c-a01aa3eda5c6"/>
    <w:uiPriority w:val="99"/>
    <w:tblPr>
      <w:tblInd w:w="1066" w:type="dxa"/>
    </w:tblPr>
    <w:tcPr>
      <w:shd w:val="clear" w:color="auto" w:fill="auto"/>
    </w:tcPr>
  </w:style>
  <w:style w:type="table" w:customStyle="1" w:styleId="Table4">
    <w:name w:val="Table 4"/>
    <w:basedOn w:val="Table3d4627683-2cf7-4ccf-90a0-4ea9d86541f8"/>
    <w:uiPriority w:val="99"/>
    <w:tblPr>
      <w:tblInd w:w="1555" w:type="dxa"/>
    </w:tblPr>
    <w:tcPr>
      <w:shd w:val="clear" w:color="auto" w:fill="auto"/>
    </w:tcPr>
  </w:style>
  <w:style w:type="table" w:customStyle="1" w:styleId="NormalTable98f18ea6-27d4-4256-960c-0c5ca7ce7699">
    <w:name w:val="Normal Table_98f18ea6-27d4-4256-960c-0c5ca7ce7699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14c86444b-7a02-42d8-a410-d0d95e59d12a">
    <w:name w:val="Table 1_4c86444b-7a02-42d8-a410-d0d95e59d12a"/>
    <w:basedOn w:val="NormalTable98f18ea6-27d4-4256-960c-0c5ca7ce7699"/>
    <w:uiPriority w:val="99"/>
    <w:pPr>
      <w:spacing w:before="0" w:after="0"/>
      <w:jc w:val="left"/>
    </w:pPr>
    <w:rPr>
      <w:sz w:val="20"/>
    </w:rPr>
    <w:tblPr>
      <w:tblInd w:w="1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table" w:customStyle="1" w:styleId="Table2c5e85836-f57b-4e8b-9249-95214a2c5352">
    <w:name w:val="Table 2_c5e85836-f57b-4e8b-9249-95214a2c5352"/>
    <w:basedOn w:val="Table14c86444b-7a02-42d8-a410-d0d95e59d12a"/>
    <w:uiPriority w:val="99"/>
    <w:tblPr>
      <w:tblInd w:w="590" w:type="dxa"/>
    </w:tblPr>
    <w:tcPr>
      <w:shd w:val="clear" w:color="auto" w:fill="auto"/>
    </w:tcPr>
  </w:style>
  <w:style w:type="table" w:customStyle="1" w:styleId="Table3678c755f-56d4-4c03-80d1-af58d7522a0c">
    <w:name w:val="Table 3_678c755f-56d4-4c03-80d1-af58d7522a0c"/>
    <w:basedOn w:val="Table2c5e85836-f57b-4e8b-9249-95214a2c5352"/>
    <w:uiPriority w:val="99"/>
    <w:tblPr>
      <w:tblInd w:w="1066" w:type="dxa"/>
    </w:tblPr>
    <w:tcPr>
      <w:shd w:val="clear" w:color="auto" w:fill="auto"/>
    </w:tcPr>
  </w:style>
  <w:style w:type="table" w:customStyle="1" w:styleId="Table4f9ec6039-9300-4b36-9846-4a9cf7340eac">
    <w:name w:val="Table 4_f9ec6039-9300-4b36-9846-4a9cf7340eac"/>
    <w:basedOn w:val="Table3678c755f-56d4-4c03-80d1-af58d7522a0c"/>
    <w:uiPriority w:val="99"/>
    <w:tblPr>
      <w:tblInd w:w="1555" w:type="dxa"/>
    </w:tblPr>
    <w:tcPr>
      <w:shd w:val="clear" w:color="auto" w:fill="auto"/>
    </w:tcPr>
  </w:style>
  <w:style w:type="table" w:customStyle="1" w:styleId="Table5">
    <w:name w:val="Table 5"/>
    <w:basedOn w:val="Table4f9ec6039-9300-4b36-9846-4a9cf7340eac"/>
    <w:uiPriority w:val="99"/>
    <w:tblPr>
      <w:tblInd w:w="2030" w:type="dxa"/>
    </w:tblPr>
    <w:tcPr>
      <w:shd w:val="clear" w:color="auto" w:fill="auto"/>
    </w:tcPr>
  </w:style>
  <w:style w:type="table" w:customStyle="1" w:styleId="NormalTabled4967bd9-d8ef-4e77-acbb-1c0bd86956fc">
    <w:name w:val="Normal Table_d4967bd9-d8ef-4e77-acbb-1c0bd86956fc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19c7c9111-bfae-4593-9853-99810148477f">
    <w:name w:val="Table 1_9c7c9111-bfae-4593-9853-99810148477f"/>
    <w:basedOn w:val="NormalTabled4967bd9-d8ef-4e77-acbb-1c0bd86956fc"/>
    <w:uiPriority w:val="99"/>
    <w:pPr>
      <w:spacing w:before="0" w:after="0"/>
      <w:jc w:val="left"/>
    </w:pPr>
    <w:rPr>
      <w:sz w:val="20"/>
    </w:rPr>
    <w:tblPr>
      <w:tblInd w:w="1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table" w:customStyle="1" w:styleId="Table2dc0979bc-b600-4c5b-979b-57e0c0bb6824">
    <w:name w:val="Table 2_dc0979bc-b600-4c5b-979b-57e0c0bb6824"/>
    <w:basedOn w:val="Table19c7c9111-bfae-4593-9853-99810148477f"/>
    <w:uiPriority w:val="99"/>
    <w:tblPr>
      <w:tblInd w:w="590" w:type="dxa"/>
    </w:tblPr>
    <w:tcPr>
      <w:shd w:val="clear" w:color="auto" w:fill="auto"/>
    </w:tcPr>
  </w:style>
  <w:style w:type="table" w:customStyle="1" w:styleId="Table30159e5ae-80e2-429f-b86e-3192a5e8a093">
    <w:name w:val="Table 3_0159e5ae-80e2-429f-b86e-3192a5e8a093"/>
    <w:basedOn w:val="Table2dc0979bc-b600-4c5b-979b-57e0c0bb6824"/>
    <w:uiPriority w:val="99"/>
    <w:tblPr>
      <w:tblInd w:w="1066" w:type="dxa"/>
    </w:tblPr>
    <w:tcPr>
      <w:shd w:val="clear" w:color="auto" w:fill="auto"/>
    </w:tcPr>
  </w:style>
  <w:style w:type="table" w:customStyle="1" w:styleId="Table4678d1abd-45e2-4ab5-93ca-6b07edc5b70f">
    <w:name w:val="Table 4_678d1abd-45e2-4ab5-93ca-6b07edc5b70f"/>
    <w:basedOn w:val="Table30159e5ae-80e2-429f-b86e-3192a5e8a093"/>
    <w:uiPriority w:val="99"/>
    <w:tblPr>
      <w:tblInd w:w="1555" w:type="dxa"/>
    </w:tblPr>
    <w:tcPr>
      <w:shd w:val="clear" w:color="auto" w:fill="auto"/>
    </w:tcPr>
  </w:style>
  <w:style w:type="table" w:customStyle="1" w:styleId="Table55ab5dcd9-64cb-48b4-b2ea-c99b52c436e1">
    <w:name w:val="Table 5_5ab5dcd9-64cb-48b4-b2ea-c99b52c436e1"/>
    <w:basedOn w:val="Table4678d1abd-45e2-4ab5-93ca-6b07edc5b70f"/>
    <w:uiPriority w:val="99"/>
    <w:tblPr>
      <w:tblInd w:w="2030" w:type="dxa"/>
    </w:tblPr>
    <w:tcPr>
      <w:shd w:val="clear" w:color="auto" w:fill="auto"/>
    </w:tcPr>
  </w:style>
  <w:style w:type="table" w:customStyle="1" w:styleId="Table6">
    <w:name w:val="Table 6"/>
    <w:basedOn w:val="Table55ab5dcd9-64cb-48b4-b2ea-c99b52c436e1"/>
    <w:uiPriority w:val="99"/>
    <w:tblPr>
      <w:tblInd w:w="2506" w:type="dxa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NormalTableeab457b3-e8f7-4c09-880d-9f78b55d8ec7">
    <w:name w:val="Normal Table_eab457b3-e8f7-4c09-880d-9f78b55d8ec7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1a4e977c1-c7e8-480a-b476-5ac885e43b22">
    <w:name w:val="Table 1_a4e977c1-c7e8-480a-b476-5ac885e43b22"/>
    <w:basedOn w:val="NormalTableeab457b3-e8f7-4c09-880d-9f78b55d8ec7"/>
    <w:uiPriority w:val="99"/>
    <w:pPr>
      <w:spacing w:before="0" w:after="0"/>
      <w:jc w:val="left"/>
    </w:pPr>
    <w:rPr>
      <w:sz w:val="20"/>
    </w:rPr>
    <w:tblPr>
      <w:tblInd w:w="1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table" w:customStyle="1" w:styleId="Table27a86e4ce-3c09-4137-ad41-5344afdf942b">
    <w:name w:val="Table 2_7a86e4ce-3c09-4137-ad41-5344afdf942b"/>
    <w:basedOn w:val="Table1a4e977c1-c7e8-480a-b476-5ac885e43b22"/>
    <w:uiPriority w:val="99"/>
    <w:tblPr>
      <w:tblInd w:w="590" w:type="dxa"/>
    </w:tblPr>
    <w:tcPr>
      <w:shd w:val="clear" w:color="auto" w:fill="auto"/>
    </w:tcPr>
  </w:style>
  <w:style w:type="table" w:customStyle="1" w:styleId="Table3f8aa070b-ac2f-433f-b66b-f46addd63b30">
    <w:name w:val="Table 3_f8aa070b-ac2f-433f-b66b-f46addd63b30"/>
    <w:basedOn w:val="Table27a86e4ce-3c09-4137-ad41-5344afdf942b"/>
    <w:uiPriority w:val="99"/>
    <w:tblPr>
      <w:tblInd w:w="1066" w:type="dxa"/>
    </w:tblPr>
    <w:tcPr>
      <w:shd w:val="clear" w:color="auto" w:fill="auto"/>
    </w:tcPr>
  </w:style>
  <w:style w:type="table" w:customStyle="1" w:styleId="Table41cfe3a23-0b77-4e6a-af71-084297f36248">
    <w:name w:val="Table 4_1cfe3a23-0b77-4e6a-af71-084297f36248"/>
    <w:basedOn w:val="Table3f8aa070b-ac2f-433f-b66b-f46addd63b30"/>
    <w:uiPriority w:val="99"/>
    <w:tblPr>
      <w:tblInd w:w="1555" w:type="dxa"/>
    </w:tblPr>
    <w:tcPr>
      <w:shd w:val="clear" w:color="auto" w:fill="auto"/>
    </w:tcPr>
  </w:style>
  <w:style w:type="table" w:customStyle="1" w:styleId="Table5a47c76d6-040a-4c91-9831-8905c0ae4152">
    <w:name w:val="Table 5_a47c76d6-040a-4c91-9831-8905c0ae4152"/>
    <w:basedOn w:val="Table41cfe3a23-0b77-4e6a-af71-084297f36248"/>
    <w:uiPriority w:val="99"/>
    <w:tblPr>
      <w:tblInd w:w="2030" w:type="dxa"/>
    </w:tblPr>
    <w:tcPr>
      <w:shd w:val="clear" w:color="auto" w:fill="auto"/>
    </w:tcPr>
  </w:style>
  <w:style w:type="table" w:customStyle="1" w:styleId="Table6198ff355-73a1-439c-80f5-eee8d5b39be3">
    <w:name w:val="Table 6_198ff355-73a1-439c-80f5-eee8d5b39be3"/>
    <w:basedOn w:val="Table5a47c76d6-040a-4c91-9831-8905c0ae4152"/>
    <w:uiPriority w:val="99"/>
    <w:tblPr>
      <w:tblInd w:w="2506" w:type="dxa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Table7">
    <w:name w:val="Table 7"/>
    <w:basedOn w:val="Table6198ff355-73a1-439c-80f5-eee8d5b39be3"/>
    <w:uiPriority w:val="99"/>
    <w:tblPr>
      <w:tblInd w:w="2995" w:type="dxa"/>
    </w:tblPr>
    <w:tcPr>
      <w:shd w:val="clear" w:color="auto" w:fill="auto"/>
    </w:tcPr>
  </w:style>
  <w:style w:type="table" w:customStyle="1" w:styleId="NormalTable6b42e0fa-768f-4636-8c1c-28518fe61c96">
    <w:name w:val="Normal Table_6b42e0fa-768f-4636-8c1c-28518fe61c96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1bd659d93-4846-4a3f-ab43-8d324e6f3a22">
    <w:name w:val="Table 1_bd659d93-4846-4a3f-ab43-8d324e6f3a22"/>
    <w:basedOn w:val="NormalTable6b42e0fa-768f-4636-8c1c-28518fe61c96"/>
    <w:uiPriority w:val="99"/>
    <w:pPr>
      <w:spacing w:before="0" w:after="0"/>
      <w:jc w:val="left"/>
    </w:pPr>
    <w:rPr>
      <w:sz w:val="20"/>
    </w:rPr>
    <w:tblPr>
      <w:tblInd w:w="1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table" w:customStyle="1" w:styleId="Table2e3123b7d-7c7a-4547-b521-9bbfc852edcc">
    <w:name w:val="Table 2_e3123b7d-7c7a-4547-b521-9bbfc852edcc"/>
    <w:basedOn w:val="Table1bd659d93-4846-4a3f-ab43-8d324e6f3a22"/>
    <w:uiPriority w:val="99"/>
    <w:tblPr>
      <w:tblInd w:w="590" w:type="dxa"/>
    </w:tblPr>
    <w:tcPr>
      <w:shd w:val="clear" w:color="auto" w:fill="auto"/>
    </w:tcPr>
  </w:style>
  <w:style w:type="table" w:customStyle="1" w:styleId="Table309b520de-fa67-48da-9fbe-18dd2d6d5642">
    <w:name w:val="Table 3_09b520de-fa67-48da-9fbe-18dd2d6d5642"/>
    <w:basedOn w:val="Table2e3123b7d-7c7a-4547-b521-9bbfc852edcc"/>
    <w:uiPriority w:val="99"/>
    <w:tblPr>
      <w:tblInd w:w="1066" w:type="dxa"/>
    </w:tblPr>
    <w:tcPr>
      <w:shd w:val="clear" w:color="auto" w:fill="auto"/>
    </w:tcPr>
  </w:style>
  <w:style w:type="table" w:customStyle="1" w:styleId="Table4063e8ab3-9756-4a63-8c11-957c566b4084">
    <w:name w:val="Table 4_063e8ab3-9756-4a63-8c11-957c566b4084"/>
    <w:basedOn w:val="Table309b520de-fa67-48da-9fbe-18dd2d6d5642"/>
    <w:uiPriority w:val="99"/>
    <w:tblPr>
      <w:tblInd w:w="1555" w:type="dxa"/>
    </w:tblPr>
    <w:tcPr>
      <w:shd w:val="clear" w:color="auto" w:fill="auto"/>
    </w:tcPr>
  </w:style>
  <w:style w:type="table" w:customStyle="1" w:styleId="Table593137b66-8803-43e4-a94a-7146c3cade02">
    <w:name w:val="Table 5_93137b66-8803-43e4-a94a-7146c3cade02"/>
    <w:basedOn w:val="Table4063e8ab3-9756-4a63-8c11-957c566b4084"/>
    <w:uiPriority w:val="99"/>
    <w:tblPr>
      <w:tblInd w:w="2030" w:type="dxa"/>
    </w:tblPr>
    <w:tcPr>
      <w:shd w:val="clear" w:color="auto" w:fill="auto"/>
    </w:tcPr>
  </w:style>
  <w:style w:type="table" w:customStyle="1" w:styleId="Table68e3edd6d-80d5-4f0c-8274-d9903c216a17">
    <w:name w:val="Table 6_8e3edd6d-80d5-4f0c-8274-d9903c216a17"/>
    <w:basedOn w:val="Table593137b66-8803-43e4-a94a-7146c3cade02"/>
    <w:uiPriority w:val="99"/>
    <w:tblPr>
      <w:tblInd w:w="2506" w:type="dxa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Table741ada71d-d29b-48a2-8f18-e1786ee400b0">
    <w:name w:val="Table 7_41ada71d-d29b-48a2-8f18-e1786ee400b0"/>
    <w:basedOn w:val="Table68e3edd6d-80d5-4f0c-8274-d9903c216a17"/>
    <w:uiPriority w:val="99"/>
    <w:tblPr>
      <w:tblInd w:w="2995" w:type="dxa"/>
    </w:tblPr>
    <w:tcPr>
      <w:shd w:val="clear" w:color="auto" w:fill="auto"/>
    </w:tcPr>
  </w:style>
  <w:style w:type="table" w:customStyle="1" w:styleId="Table8">
    <w:name w:val="Table 8"/>
    <w:basedOn w:val="Table741ada71d-d29b-48a2-8f18-e1786ee400b0"/>
    <w:uiPriority w:val="99"/>
    <w:tblPr>
      <w:tblInd w:w="3470" w:type="dxa"/>
    </w:tblPr>
    <w:tcPr>
      <w:shd w:val="clear" w:color="auto" w:fill="auto"/>
    </w:tcPr>
  </w:style>
  <w:style w:type="table" w:customStyle="1" w:styleId="NormalTabled984ac4c-2277-4b86-8b95-82cdfac5acf8">
    <w:name w:val="Normal Table_d984ac4c-2277-4b86-8b95-82cdfac5acf8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195b89b6b-2af8-40c4-948d-ea4cb8229e21">
    <w:name w:val="Table 1_95b89b6b-2af8-40c4-948d-ea4cb8229e21"/>
    <w:basedOn w:val="NormalTabled984ac4c-2277-4b86-8b95-82cdfac5acf8"/>
    <w:uiPriority w:val="99"/>
    <w:pPr>
      <w:spacing w:before="0" w:after="0"/>
      <w:jc w:val="left"/>
    </w:pPr>
    <w:rPr>
      <w:sz w:val="20"/>
    </w:rPr>
    <w:tblPr>
      <w:tblInd w:w="1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table" w:customStyle="1" w:styleId="Table296c46eca-8f8b-4355-b553-65273d59295d">
    <w:name w:val="Table 2_96c46eca-8f8b-4355-b553-65273d59295d"/>
    <w:basedOn w:val="Table195b89b6b-2af8-40c4-948d-ea4cb8229e21"/>
    <w:uiPriority w:val="99"/>
    <w:tblPr>
      <w:tblInd w:w="590" w:type="dxa"/>
    </w:tblPr>
    <w:tcPr>
      <w:shd w:val="clear" w:color="auto" w:fill="auto"/>
    </w:tcPr>
  </w:style>
  <w:style w:type="table" w:customStyle="1" w:styleId="Table34cc902dd-17b7-4211-89c3-be37c92922da">
    <w:name w:val="Table 3_4cc902dd-17b7-4211-89c3-be37c92922da"/>
    <w:basedOn w:val="Table296c46eca-8f8b-4355-b553-65273d59295d"/>
    <w:uiPriority w:val="99"/>
    <w:tblPr>
      <w:tblInd w:w="1066" w:type="dxa"/>
    </w:tblPr>
    <w:tcPr>
      <w:shd w:val="clear" w:color="auto" w:fill="auto"/>
    </w:tcPr>
  </w:style>
  <w:style w:type="table" w:customStyle="1" w:styleId="Table472556d0a-ef66-4873-a9c0-aec00a63228f">
    <w:name w:val="Table 4_72556d0a-ef66-4873-a9c0-aec00a63228f"/>
    <w:basedOn w:val="Table34cc902dd-17b7-4211-89c3-be37c92922da"/>
    <w:uiPriority w:val="99"/>
    <w:tblPr>
      <w:tblInd w:w="1555" w:type="dxa"/>
    </w:tblPr>
    <w:tcPr>
      <w:shd w:val="clear" w:color="auto" w:fill="auto"/>
    </w:tcPr>
  </w:style>
  <w:style w:type="table" w:customStyle="1" w:styleId="Table5cfe9382a-cdb6-4112-b02b-8d8f53c24e3f">
    <w:name w:val="Table 5_cfe9382a-cdb6-4112-b02b-8d8f53c24e3f"/>
    <w:basedOn w:val="Table472556d0a-ef66-4873-a9c0-aec00a63228f"/>
    <w:uiPriority w:val="99"/>
    <w:tblPr>
      <w:tblInd w:w="2030" w:type="dxa"/>
    </w:tblPr>
    <w:tcPr>
      <w:shd w:val="clear" w:color="auto" w:fill="auto"/>
    </w:tcPr>
  </w:style>
  <w:style w:type="table" w:customStyle="1" w:styleId="Table6887c70d1-0c96-4e80-8c16-71e19df41c70">
    <w:name w:val="Table 6_887c70d1-0c96-4e80-8c16-71e19df41c70"/>
    <w:basedOn w:val="Table5cfe9382a-cdb6-4112-b02b-8d8f53c24e3f"/>
    <w:uiPriority w:val="99"/>
    <w:tblPr>
      <w:tblInd w:w="2506" w:type="dxa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Table76f0d0d8e-4342-46c3-8ed3-d396571e8ed2">
    <w:name w:val="Table 7_6f0d0d8e-4342-46c3-8ed3-d396571e8ed2"/>
    <w:basedOn w:val="Table6887c70d1-0c96-4e80-8c16-71e19df41c70"/>
    <w:uiPriority w:val="99"/>
    <w:tblPr>
      <w:tblInd w:w="2995" w:type="dxa"/>
    </w:tblPr>
    <w:tcPr>
      <w:shd w:val="clear" w:color="auto" w:fill="auto"/>
    </w:tcPr>
  </w:style>
  <w:style w:type="table" w:customStyle="1" w:styleId="Table8fc683015-c09e-4951-b84d-ee0ab527682c">
    <w:name w:val="Table 8_fc683015-c09e-4951-b84d-ee0ab527682c"/>
    <w:basedOn w:val="Table76f0d0d8e-4342-46c3-8ed3-d396571e8ed2"/>
    <w:uiPriority w:val="99"/>
    <w:tblPr>
      <w:tblInd w:w="3470" w:type="dxa"/>
    </w:tblPr>
    <w:tcPr>
      <w:shd w:val="clear" w:color="auto" w:fill="auto"/>
    </w:tcPr>
  </w:style>
  <w:style w:type="table" w:customStyle="1" w:styleId="Table9">
    <w:name w:val="Table 9"/>
    <w:basedOn w:val="Table8fc683015-c09e-4951-b84d-ee0ab527682c"/>
    <w:uiPriority w:val="99"/>
    <w:tblPr>
      <w:tblInd w:w="3946" w:type="dxa"/>
    </w:tblPr>
    <w:tcPr>
      <w:shd w:val="clear" w:color="auto" w:fill="auto"/>
    </w:tcPr>
  </w:style>
  <w:style w:type="table" w:customStyle="1" w:styleId="NormalTable266acdd9-270b-42ad-9a14-cf3c27972293">
    <w:name w:val="Normal Table_266acdd9-270b-42ad-9a14-cf3c27972293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ule1">
    <w:name w:val="Table NoRule 1"/>
    <w:basedOn w:val="NormalTable266acdd9-270b-42ad-9a14-cf3c27972293"/>
    <w:uiPriority w:val="99"/>
    <w:pPr>
      <w:spacing w:before="0" w:after="0"/>
      <w:jc w:val="left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table" w:customStyle="1" w:styleId="NormalTable8c7938f3-3e60-452d-9dd9-91432eefbe62">
    <w:name w:val="Normal Table_8c7938f3-3e60-452d-9dd9-91432eefbe62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ule14541b63b-419a-4245-b9cb-72e4fe14b8e9">
    <w:name w:val="Table NoRule 1_4541b63b-419a-4245-b9cb-72e4fe14b8e9"/>
    <w:basedOn w:val="NormalTable8c7938f3-3e60-452d-9dd9-91432eefbe62"/>
    <w:uiPriority w:val="99"/>
    <w:pPr>
      <w:spacing w:before="0" w:after="0"/>
      <w:jc w:val="left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table" w:customStyle="1" w:styleId="TableNoRule2">
    <w:name w:val="Table NoRule 2"/>
    <w:basedOn w:val="TableNoRule14541b63b-419a-4245-b9cb-72e4fe14b8e9"/>
    <w:uiPriority w:val="99"/>
    <w:tblPr>
      <w:tblInd w:w="475" w:type="dxa"/>
    </w:tblPr>
    <w:tcPr>
      <w:shd w:val="clear" w:color="auto" w:fill="auto"/>
    </w:tcPr>
  </w:style>
  <w:style w:type="table" w:customStyle="1" w:styleId="NormalTable17cc9ffe-a72a-4da1-983e-d068d998e946">
    <w:name w:val="Normal Table_17cc9ffe-a72a-4da1-983e-d068d998e946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ule1bdde3b00-f321-4f3a-b684-2cf5d85f4d52">
    <w:name w:val="Table NoRule 1_bdde3b00-f321-4f3a-b684-2cf5d85f4d52"/>
    <w:basedOn w:val="NormalTable17cc9ffe-a72a-4da1-983e-d068d998e946"/>
    <w:uiPriority w:val="99"/>
    <w:pPr>
      <w:spacing w:before="0" w:after="0"/>
      <w:jc w:val="left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table" w:customStyle="1" w:styleId="TableNoRule25feb8a4d-15fd-4c34-98fa-dc4262eb8d51">
    <w:name w:val="Table NoRule 2_5feb8a4d-15fd-4c34-98fa-dc4262eb8d51"/>
    <w:basedOn w:val="TableNoRule1bdde3b00-f321-4f3a-b684-2cf5d85f4d52"/>
    <w:uiPriority w:val="99"/>
    <w:tblPr>
      <w:tblInd w:w="475" w:type="dxa"/>
    </w:tblPr>
    <w:tcPr>
      <w:shd w:val="clear" w:color="auto" w:fill="auto"/>
    </w:tcPr>
  </w:style>
  <w:style w:type="table" w:customStyle="1" w:styleId="TableNoRule3">
    <w:name w:val="Table NoRule 3"/>
    <w:basedOn w:val="TableNoRule25feb8a4d-15fd-4c34-98fa-dc4262eb8d51"/>
    <w:uiPriority w:val="99"/>
    <w:tblPr>
      <w:tblInd w:w="950" w:type="dxa"/>
    </w:tblPr>
    <w:tcPr>
      <w:shd w:val="clear" w:color="auto" w:fill="auto"/>
    </w:tcPr>
  </w:style>
  <w:style w:type="table" w:customStyle="1" w:styleId="NormalTable88c98d75-c4bf-43bd-ba1e-aab84327f650">
    <w:name w:val="Normal Table_88c98d75-c4bf-43bd-ba1e-aab84327f65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ule193596ed4-49e8-45e6-bd20-a1a88efb0462">
    <w:name w:val="Table NoRule 1_93596ed4-49e8-45e6-bd20-a1a88efb0462"/>
    <w:basedOn w:val="NormalTable88c98d75-c4bf-43bd-ba1e-aab84327f650"/>
    <w:uiPriority w:val="99"/>
    <w:pPr>
      <w:spacing w:before="0" w:after="0"/>
      <w:jc w:val="left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table" w:customStyle="1" w:styleId="TableNoRule2b75d1587-1e46-4b7b-8e3f-a6cb1efa16ec">
    <w:name w:val="Table NoRule 2_b75d1587-1e46-4b7b-8e3f-a6cb1efa16ec"/>
    <w:basedOn w:val="TableNoRule193596ed4-49e8-45e6-bd20-a1a88efb0462"/>
    <w:uiPriority w:val="99"/>
    <w:tblPr>
      <w:tblInd w:w="475" w:type="dxa"/>
    </w:tblPr>
    <w:tcPr>
      <w:shd w:val="clear" w:color="auto" w:fill="auto"/>
    </w:tcPr>
  </w:style>
  <w:style w:type="table" w:customStyle="1" w:styleId="TableNoRule35e4ff9d9-55e5-41ad-afd0-b0bb95cb2965">
    <w:name w:val="Table NoRule 3_5e4ff9d9-55e5-41ad-afd0-b0bb95cb2965"/>
    <w:basedOn w:val="TableNoRule2b75d1587-1e46-4b7b-8e3f-a6cb1efa16ec"/>
    <w:uiPriority w:val="99"/>
    <w:tblPr>
      <w:tblInd w:w="950" w:type="dxa"/>
    </w:tblPr>
    <w:tcPr>
      <w:shd w:val="clear" w:color="auto" w:fill="auto"/>
    </w:tcPr>
  </w:style>
  <w:style w:type="table" w:customStyle="1" w:styleId="TableNoRule4">
    <w:name w:val="Table NoRule 4"/>
    <w:basedOn w:val="TableNoRule35e4ff9d9-55e5-41ad-afd0-b0bb95cb2965"/>
    <w:uiPriority w:val="99"/>
    <w:tblPr>
      <w:tblInd w:w="1440" w:type="dxa"/>
    </w:tblPr>
    <w:tcPr>
      <w:shd w:val="clear" w:color="auto" w:fill="auto"/>
    </w:tcPr>
  </w:style>
  <w:style w:type="table" w:customStyle="1" w:styleId="NormalTable3f71ed06-bba3-4d50-b7c5-a44455f0ea44">
    <w:name w:val="Normal Table_3f71ed06-bba3-4d50-b7c5-a44455f0ea44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ule12388ca13-fd18-41ec-8423-9c0e5789dfdb">
    <w:name w:val="Table NoRule 1_2388ca13-fd18-41ec-8423-9c0e5789dfdb"/>
    <w:basedOn w:val="NormalTable3f71ed06-bba3-4d50-b7c5-a44455f0ea44"/>
    <w:uiPriority w:val="99"/>
    <w:pPr>
      <w:spacing w:before="0" w:after="0"/>
      <w:jc w:val="left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table" w:customStyle="1" w:styleId="TableNoRule2fc224aa1-879f-49cd-890d-9a1ec209b7ff">
    <w:name w:val="Table NoRule 2_fc224aa1-879f-49cd-890d-9a1ec209b7ff"/>
    <w:basedOn w:val="TableNoRule12388ca13-fd18-41ec-8423-9c0e5789dfdb"/>
    <w:uiPriority w:val="99"/>
    <w:tblPr>
      <w:tblInd w:w="475" w:type="dxa"/>
    </w:tblPr>
    <w:tcPr>
      <w:shd w:val="clear" w:color="auto" w:fill="auto"/>
    </w:tcPr>
  </w:style>
  <w:style w:type="table" w:customStyle="1" w:styleId="TableNoRule312f6c9b0-2cb9-4896-a38f-bdc35c41399b">
    <w:name w:val="Table NoRule 3_12f6c9b0-2cb9-4896-a38f-bdc35c41399b"/>
    <w:basedOn w:val="TableNoRule2fc224aa1-879f-49cd-890d-9a1ec209b7ff"/>
    <w:uiPriority w:val="99"/>
    <w:tblPr>
      <w:tblInd w:w="950" w:type="dxa"/>
    </w:tblPr>
    <w:tcPr>
      <w:shd w:val="clear" w:color="auto" w:fill="auto"/>
    </w:tcPr>
  </w:style>
  <w:style w:type="table" w:customStyle="1" w:styleId="TableNoRule4dee26b33-b5ee-42e3-ae0d-7a3289465fb5">
    <w:name w:val="Table NoRule 4_dee26b33-b5ee-42e3-ae0d-7a3289465fb5"/>
    <w:basedOn w:val="TableNoRule312f6c9b0-2cb9-4896-a38f-bdc35c41399b"/>
    <w:uiPriority w:val="99"/>
    <w:tblPr>
      <w:tblInd w:w="1440" w:type="dxa"/>
    </w:tblPr>
    <w:tcPr>
      <w:shd w:val="clear" w:color="auto" w:fill="auto"/>
    </w:tcPr>
  </w:style>
  <w:style w:type="table" w:customStyle="1" w:styleId="TableNoRule5">
    <w:name w:val="Table NoRule 5"/>
    <w:basedOn w:val="TableNoRule4dee26b33-b5ee-42e3-ae0d-7a3289465fb5"/>
    <w:uiPriority w:val="99"/>
    <w:tblPr>
      <w:tblInd w:w="1915" w:type="dxa"/>
    </w:tblPr>
    <w:tcPr>
      <w:shd w:val="clear" w:color="auto" w:fill="auto"/>
    </w:tcPr>
  </w:style>
  <w:style w:type="table" w:customStyle="1" w:styleId="NormalTable6ac731dc-ce2c-43fe-8829-886a116e80d3">
    <w:name w:val="Normal Table_6ac731dc-ce2c-43fe-8829-886a116e80d3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ule1b4ed3058-c2a8-4a0c-979c-bd5c49c888cf">
    <w:name w:val="Table NoRule 1_b4ed3058-c2a8-4a0c-979c-bd5c49c888cf"/>
    <w:basedOn w:val="NormalTable6ac731dc-ce2c-43fe-8829-886a116e80d3"/>
    <w:uiPriority w:val="99"/>
    <w:pPr>
      <w:spacing w:before="0" w:after="0"/>
      <w:jc w:val="left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table" w:customStyle="1" w:styleId="TableNoRule20a981369-e115-4bb0-ae90-45f89480bb47">
    <w:name w:val="Table NoRule 2_0a981369-e115-4bb0-ae90-45f89480bb47"/>
    <w:basedOn w:val="TableNoRule1b4ed3058-c2a8-4a0c-979c-bd5c49c888cf"/>
    <w:uiPriority w:val="99"/>
    <w:tblPr>
      <w:tblInd w:w="475" w:type="dxa"/>
    </w:tblPr>
    <w:tcPr>
      <w:shd w:val="clear" w:color="auto" w:fill="auto"/>
    </w:tcPr>
  </w:style>
  <w:style w:type="table" w:customStyle="1" w:styleId="TableNoRule3d516d845-1417-48fd-93ed-3aca22e78733">
    <w:name w:val="Table NoRule 3_d516d845-1417-48fd-93ed-3aca22e78733"/>
    <w:basedOn w:val="TableNoRule20a981369-e115-4bb0-ae90-45f89480bb47"/>
    <w:uiPriority w:val="99"/>
    <w:tblPr>
      <w:tblInd w:w="950" w:type="dxa"/>
    </w:tblPr>
    <w:tcPr>
      <w:shd w:val="clear" w:color="auto" w:fill="auto"/>
    </w:tcPr>
  </w:style>
  <w:style w:type="table" w:customStyle="1" w:styleId="TableNoRule420febf09-fef8-431d-ad0e-2e061e691237">
    <w:name w:val="Table NoRule 4_20febf09-fef8-431d-ad0e-2e061e691237"/>
    <w:basedOn w:val="TableNoRule3d516d845-1417-48fd-93ed-3aca22e78733"/>
    <w:uiPriority w:val="99"/>
    <w:tblPr>
      <w:tblInd w:w="1440" w:type="dxa"/>
    </w:tblPr>
    <w:tcPr>
      <w:shd w:val="clear" w:color="auto" w:fill="auto"/>
    </w:tcPr>
  </w:style>
  <w:style w:type="table" w:customStyle="1" w:styleId="TableNoRule5351e8fdd-f871-47e3-bd18-73f03eb6db07">
    <w:name w:val="Table NoRule 5_351e8fdd-f871-47e3-bd18-73f03eb6db07"/>
    <w:basedOn w:val="TableNoRule420febf09-fef8-431d-ad0e-2e061e691237"/>
    <w:uiPriority w:val="99"/>
    <w:tblPr>
      <w:tblInd w:w="1915" w:type="dxa"/>
    </w:tblPr>
    <w:tcPr>
      <w:shd w:val="clear" w:color="auto" w:fill="auto"/>
    </w:tcPr>
  </w:style>
  <w:style w:type="table" w:customStyle="1" w:styleId="TableNoRule6">
    <w:name w:val="Table NoRule 6"/>
    <w:basedOn w:val="TableNoRule5351e8fdd-f871-47e3-bd18-73f03eb6db07"/>
    <w:uiPriority w:val="99"/>
    <w:tblPr>
      <w:tblInd w:w="2390" w:type="dxa"/>
    </w:tblPr>
    <w:tcPr>
      <w:shd w:val="clear" w:color="auto" w:fill="auto"/>
    </w:tcPr>
  </w:style>
  <w:style w:type="table" w:customStyle="1" w:styleId="NormalTable731e153b-af57-43aa-bec4-7cd3168a9291">
    <w:name w:val="Normal Table_731e153b-af57-43aa-bec4-7cd3168a929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ule1b50952fd-ee05-47f4-8911-ef0ce16631b5">
    <w:name w:val="Table NoRule 1_b50952fd-ee05-47f4-8911-ef0ce16631b5"/>
    <w:basedOn w:val="NormalTable731e153b-af57-43aa-bec4-7cd3168a9291"/>
    <w:uiPriority w:val="99"/>
    <w:pPr>
      <w:spacing w:before="0" w:after="0"/>
      <w:jc w:val="left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table" w:customStyle="1" w:styleId="TableNoRule28859d909-6ee6-427f-b781-df7ff2c1b0c2">
    <w:name w:val="Table NoRule 2_8859d909-6ee6-427f-b781-df7ff2c1b0c2"/>
    <w:basedOn w:val="TableNoRule1b50952fd-ee05-47f4-8911-ef0ce16631b5"/>
    <w:uiPriority w:val="99"/>
    <w:tblPr>
      <w:tblInd w:w="475" w:type="dxa"/>
    </w:tblPr>
    <w:tcPr>
      <w:shd w:val="clear" w:color="auto" w:fill="auto"/>
    </w:tcPr>
  </w:style>
  <w:style w:type="table" w:customStyle="1" w:styleId="TableNoRule3852b1303-9f02-43fe-a223-ad44855c8d74">
    <w:name w:val="Table NoRule 3_852b1303-9f02-43fe-a223-ad44855c8d74"/>
    <w:basedOn w:val="TableNoRule28859d909-6ee6-427f-b781-df7ff2c1b0c2"/>
    <w:uiPriority w:val="99"/>
    <w:tblPr>
      <w:tblInd w:w="950" w:type="dxa"/>
    </w:tblPr>
    <w:tcPr>
      <w:shd w:val="clear" w:color="auto" w:fill="auto"/>
    </w:tcPr>
  </w:style>
  <w:style w:type="table" w:customStyle="1" w:styleId="TableNoRule45fb661e8-5620-451b-bb65-32c1f1897810">
    <w:name w:val="Table NoRule 4_5fb661e8-5620-451b-bb65-32c1f1897810"/>
    <w:basedOn w:val="TableNoRule3852b1303-9f02-43fe-a223-ad44855c8d74"/>
    <w:uiPriority w:val="99"/>
    <w:tblPr>
      <w:tblInd w:w="1440" w:type="dxa"/>
    </w:tblPr>
    <w:tcPr>
      <w:shd w:val="clear" w:color="auto" w:fill="auto"/>
    </w:tcPr>
  </w:style>
  <w:style w:type="table" w:customStyle="1" w:styleId="TableNoRule5071cbd8e-ea2a-4873-a2a6-28c6a18a5b14">
    <w:name w:val="Table NoRule 5_071cbd8e-ea2a-4873-a2a6-28c6a18a5b14"/>
    <w:basedOn w:val="TableNoRule45fb661e8-5620-451b-bb65-32c1f1897810"/>
    <w:uiPriority w:val="99"/>
    <w:tblPr>
      <w:tblInd w:w="1915" w:type="dxa"/>
    </w:tblPr>
    <w:tcPr>
      <w:shd w:val="clear" w:color="auto" w:fill="auto"/>
    </w:tcPr>
  </w:style>
  <w:style w:type="table" w:customStyle="1" w:styleId="TableNoRule6416cbf7a-c38e-48a5-9923-b6d134d5b95d">
    <w:name w:val="Table NoRule 6_416cbf7a-c38e-48a5-9923-b6d134d5b95d"/>
    <w:basedOn w:val="TableNoRule5071cbd8e-ea2a-4873-a2a6-28c6a18a5b14"/>
    <w:uiPriority w:val="99"/>
    <w:tblPr>
      <w:tblInd w:w="2390" w:type="dxa"/>
    </w:tblPr>
    <w:tcPr>
      <w:shd w:val="clear" w:color="auto" w:fill="auto"/>
    </w:tcPr>
  </w:style>
  <w:style w:type="table" w:customStyle="1" w:styleId="TableNoRule7">
    <w:name w:val="Table NoRule 7"/>
    <w:basedOn w:val="TableNoRule6416cbf7a-c38e-48a5-9923-b6d134d5b95d"/>
    <w:uiPriority w:val="99"/>
    <w:tblPr>
      <w:tblInd w:w="2880" w:type="dxa"/>
    </w:tblPr>
    <w:tcPr>
      <w:shd w:val="clear" w:color="auto" w:fill="auto"/>
    </w:tcPr>
  </w:style>
  <w:style w:type="table" w:customStyle="1" w:styleId="NormalTableace00d54-6ce9-48e5-8325-8dfa79d525ed">
    <w:name w:val="Normal Table_ace00d54-6ce9-48e5-8325-8dfa79d525ed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ule18f8da76f-1516-46ce-b62e-5d0bdf2fa6c0">
    <w:name w:val="Table NoRule 1_8f8da76f-1516-46ce-b62e-5d0bdf2fa6c0"/>
    <w:basedOn w:val="NormalTableace00d54-6ce9-48e5-8325-8dfa79d525ed"/>
    <w:uiPriority w:val="99"/>
    <w:pPr>
      <w:spacing w:before="0" w:after="0"/>
      <w:jc w:val="left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table" w:customStyle="1" w:styleId="TableNoRule279ce1dfe-b5a6-43fa-a49d-ecfec9ab6807">
    <w:name w:val="Table NoRule 2_79ce1dfe-b5a6-43fa-a49d-ecfec9ab6807"/>
    <w:basedOn w:val="TableNoRule18f8da76f-1516-46ce-b62e-5d0bdf2fa6c0"/>
    <w:uiPriority w:val="99"/>
    <w:tblPr>
      <w:tblInd w:w="475" w:type="dxa"/>
    </w:tblPr>
    <w:tcPr>
      <w:shd w:val="clear" w:color="auto" w:fill="auto"/>
    </w:tcPr>
  </w:style>
  <w:style w:type="table" w:customStyle="1" w:styleId="TableNoRule30019bb46-6ea7-497d-a5c7-7dc3cb20ec23">
    <w:name w:val="Table NoRule 3_0019bb46-6ea7-497d-a5c7-7dc3cb20ec23"/>
    <w:basedOn w:val="TableNoRule279ce1dfe-b5a6-43fa-a49d-ecfec9ab6807"/>
    <w:uiPriority w:val="99"/>
    <w:tblPr>
      <w:tblInd w:w="950" w:type="dxa"/>
    </w:tblPr>
    <w:tcPr>
      <w:shd w:val="clear" w:color="auto" w:fill="auto"/>
    </w:tcPr>
  </w:style>
  <w:style w:type="table" w:customStyle="1" w:styleId="TableNoRule459b7af7d-d41e-48c4-a561-2a3dfcc33b36">
    <w:name w:val="Table NoRule 4_59b7af7d-d41e-48c4-a561-2a3dfcc33b36"/>
    <w:basedOn w:val="TableNoRule30019bb46-6ea7-497d-a5c7-7dc3cb20ec23"/>
    <w:uiPriority w:val="99"/>
    <w:tblPr>
      <w:tblInd w:w="1440" w:type="dxa"/>
    </w:tblPr>
    <w:tcPr>
      <w:shd w:val="clear" w:color="auto" w:fill="auto"/>
    </w:tcPr>
  </w:style>
  <w:style w:type="table" w:customStyle="1" w:styleId="TableNoRule5d7ff58af-1d29-472d-a5d3-066350f73924">
    <w:name w:val="Table NoRule 5_d7ff58af-1d29-472d-a5d3-066350f73924"/>
    <w:basedOn w:val="TableNoRule459b7af7d-d41e-48c4-a561-2a3dfcc33b36"/>
    <w:uiPriority w:val="99"/>
    <w:tblPr>
      <w:tblInd w:w="1915" w:type="dxa"/>
    </w:tblPr>
    <w:tcPr>
      <w:shd w:val="clear" w:color="auto" w:fill="auto"/>
    </w:tcPr>
  </w:style>
  <w:style w:type="table" w:customStyle="1" w:styleId="TableNoRule679edb692-568a-44e7-a374-36f2665b92da">
    <w:name w:val="Table NoRule 6_79edb692-568a-44e7-a374-36f2665b92da"/>
    <w:basedOn w:val="TableNoRule5d7ff58af-1d29-472d-a5d3-066350f73924"/>
    <w:uiPriority w:val="99"/>
    <w:tblPr>
      <w:tblInd w:w="2390" w:type="dxa"/>
    </w:tblPr>
    <w:tcPr>
      <w:shd w:val="clear" w:color="auto" w:fill="auto"/>
    </w:tcPr>
  </w:style>
  <w:style w:type="table" w:customStyle="1" w:styleId="TableNoRule784c5b9e2-38d6-4b80-b3dc-f73e83cd02bb">
    <w:name w:val="Table NoRule 7_84c5b9e2-38d6-4b80-b3dc-f73e83cd02bb"/>
    <w:basedOn w:val="TableNoRule679edb692-568a-44e7-a374-36f2665b92da"/>
    <w:uiPriority w:val="99"/>
    <w:tblPr>
      <w:tblInd w:w="2880" w:type="dxa"/>
    </w:tblPr>
    <w:tcPr>
      <w:shd w:val="clear" w:color="auto" w:fill="auto"/>
    </w:tcPr>
  </w:style>
  <w:style w:type="table" w:customStyle="1" w:styleId="TableNoRule8">
    <w:name w:val="Table NoRule 8"/>
    <w:basedOn w:val="TableNoRule784c5b9e2-38d6-4b80-b3dc-f73e83cd02bb"/>
    <w:uiPriority w:val="99"/>
    <w:tblPr>
      <w:tblInd w:w="3355" w:type="dxa"/>
    </w:tblPr>
    <w:tcPr>
      <w:shd w:val="clear" w:color="auto" w:fill="auto"/>
    </w:tcPr>
  </w:style>
  <w:style w:type="table" w:customStyle="1" w:styleId="NormalTablec3c53931-26c7-4586-a072-8fdb18583820">
    <w:name w:val="Normal Table_c3c53931-26c7-4586-a072-8fdb1858382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ule1efce59e5-d5c0-4943-b427-fc141931dc0d">
    <w:name w:val="Table NoRule 1_efce59e5-d5c0-4943-b427-fc141931dc0d"/>
    <w:basedOn w:val="NormalTablec3c53931-26c7-4586-a072-8fdb18583820"/>
    <w:uiPriority w:val="99"/>
    <w:pPr>
      <w:spacing w:before="0" w:after="0"/>
      <w:jc w:val="left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table" w:customStyle="1" w:styleId="TableNoRule21e41965f-67e5-4216-a093-fa704461493b">
    <w:name w:val="Table NoRule 2_1e41965f-67e5-4216-a093-fa704461493b"/>
    <w:basedOn w:val="TableNoRule1efce59e5-d5c0-4943-b427-fc141931dc0d"/>
    <w:uiPriority w:val="99"/>
    <w:tblPr>
      <w:tblInd w:w="475" w:type="dxa"/>
    </w:tblPr>
    <w:tcPr>
      <w:shd w:val="clear" w:color="auto" w:fill="auto"/>
    </w:tcPr>
  </w:style>
  <w:style w:type="table" w:customStyle="1" w:styleId="TableNoRule3c6cabbdf-cac4-46fd-aca2-bc90db269ac2">
    <w:name w:val="Table NoRule 3_c6cabbdf-cac4-46fd-aca2-bc90db269ac2"/>
    <w:basedOn w:val="TableNoRule21e41965f-67e5-4216-a093-fa704461493b"/>
    <w:uiPriority w:val="99"/>
    <w:tblPr>
      <w:tblInd w:w="950" w:type="dxa"/>
    </w:tblPr>
    <w:tcPr>
      <w:shd w:val="clear" w:color="auto" w:fill="auto"/>
    </w:tcPr>
  </w:style>
  <w:style w:type="table" w:customStyle="1" w:styleId="TableNoRule47e0c831c-f9b7-4f9b-b2ef-ab8b932e499d">
    <w:name w:val="Table NoRule 4_7e0c831c-f9b7-4f9b-b2ef-ab8b932e499d"/>
    <w:basedOn w:val="TableNoRule3c6cabbdf-cac4-46fd-aca2-bc90db269ac2"/>
    <w:uiPriority w:val="99"/>
    <w:tblPr>
      <w:tblInd w:w="1440" w:type="dxa"/>
    </w:tblPr>
    <w:tcPr>
      <w:shd w:val="clear" w:color="auto" w:fill="auto"/>
    </w:tcPr>
  </w:style>
  <w:style w:type="table" w:customStyle="1" w:styleId="TableNoRule5d035a5f7-7b60-45ae-a89e-e1eebf32253d">
    <w:name w:val="Table NoRule 5_d035a5f7-7b60-45ae-a89e-e1eebf32253d"/>
    <w:basedOn w:val="TableNoRule47e0c831c-f9b7-4f9b-b2ef-ab8b932e499d"/>
    <w:uiPriority w:val="99"/>
    <w:tblPr>
      <w:tblInd w:w="1915" w:type="dxa"/>
    </w:tblPr>
    <w:tcPr>
      <w:shd w:val="clear" w:color="auto" w:fill="auto"/>
    </w:tcPr>
  </w:style>
  <w:style w:type="table" w:customStyle="1" w:styleId="TableNoRule68a27a8ad-985f-4c47-8c3a-ff193c85c81f">
    <w:name w:val="Table NoRule 6_8a27a8ad-985f-4c47-8c3a-ff193c85c81f"/>
    <w:basedOn w:val="TableNoRule5d035a5f7-7b60-45ae-a89e-e1eebf32253d"/>
    <w:uiPriority w:val="99"/>
    <w:tblPr>
      <w:tblInd w:w="2390" w:type="dxa"/>
    </w:tblPr>
    <w:tcPr>
      <w:shd w:val="clear" w:color="auto" w:fill="auto"/>
    </w:tcPr>
  </w:style>
  <w:style w:type="table" w:customStyle="1" w:styleId="TableNoRule777df3bb3-7be8-4bfa-a969-b290df09d830">
    <w:name w:val="Table NoRule 7_77df3bb3-7be8-4bfa-a969-b290df09d830"/>
    <w:basedOn w:val="TableNoRule68a27a8ad-985f-4c47-8c3a-ff193c85c81f"/>
    <w:uiPriority w:val="99"/>
    <w:tblPr>
      <w:tblInd w:w="2880" w:type="dxa"/>
    </w:tblPr>
    <w:tcPr>
      <w:shd w:val="clear" w:color="auto" w:fill="auto"/>
    </w:tcPr>
  </w:style>
  <w:style w:type="table" w:customStyle="1" w:styleId="TableNoRule87d0752ef-9cbb-4d69-8760-bfe0d154228e">
    <w:name w:val="Table NoRule 8_7d0752ef-9cbb-4d69-8760-bfe0d154228e"/>
    <w:basedOn w:val="TableNoRule777df3bb3-7be8-4bfa-a969-b290df09d830"/>
    <w:uiPriority w:val="99"/>
    <w:tblPr>
      <w:tblInd w:w="3355" w:type="dxa"/>
    </w:tblPr>
    <w:tcPr>
      <w:shd w:val="clear" w:color="auto" w:fill="auto"/>
    </w:tcPr>
  </w:style>
  <w:style w:type="table" w:customStyle="1" w:styleId="TableNoRule9">
    <w:name w:val="Table NoRule 9"/>
    <w:basedOn w:val="TableNoRule87d0752ef-9cbb-4d69-8760-bfe0d154228e"/>
    <w:uiPriority w:val="99"/>
    <w:tblPr>
      <w:tblInd w:w="3830" w:type="dxa"/>
    </w:tblPr>
    <w:tcPr>
      <w:shd w:val="clear" w:color="auto" w:fill="auto"/>
    </w:tcPr>
  </w:style>
  <w:style w:type="paragraph" w:customStyle="1" w:styleId="PageBreakB4Table">
    <w:name w:val="PageBreakB4Table"/>
    <w:basedOn w:val="Normal"/>
    <w:qFormat/>
    <w:pPr>
      <w:spacing w:before="0" w:after="0"/>
    </w:pPr>
    <w:rPr>
      <w:rFonts w:ascii="Cambria Math" w:hAnsi="Cambria Math"/>
      <w:sz w:val="6"/>
    </w:rPr>
  </w:style>
  <w:style w:type="paragraph" w:customStyle="1" w:styleId="ImageAboveCaptionLeft">
    <w:name w:val="Image Above Caption Left"/>
    <w:next w:val="Block1"/>
    <w:qFormat/>
    <w:pPr>
      <w:keepNext/>
      <w:jc w:val="left"/>
    </w:pPr>
    <w:rPr>
      <w:rFonts w:ascii="Calibri" w:hAnsi="Calibri"/>
      <w:noProof/>
    </w:rPr>
  </w:style>
  <w:style w:type="paragraph" w:customStyle="1" w:styleId="ImageAboveCaptionCenter">
    <w:name w:val="Image Above Caption Center"/>
    <w:basedOn w:val="ImageAboveCaptionLeft"/>
    <w:next w:val="Block1"/>
    <w:qFormat/>
    <w:pPr>
      <w:jc w:val="center"/>
    </w:pPr>
  </w:style>
  <w:style w:type="paragraph" w:customStyle="1" w:styleId="ImageCaptionAboveCenter">
    <w:name w:val="Image Caption Above Center"/>
    <w:basedOn w:val="ImageCaptionAboveLeft"/>
    <w:next w:val="Block1"/>
    <w:qFormat/>
    <w:pPr>
      <w:jc w:val="center"/>
    </w:pPr>
  </w:style>
  <w:style w:type="paragraph" w:customStyle="1" w:styleId="ImageCaptionAboveRight">
    <w:name w:val="Image Caption Above Right"/>
    <w:basedOn w:val="ImageCaptionAboveLeft"/>
    <w:next w:val="Block1"/>
    <w:qFormat/>
    <w:pPr>
      <w:jc w:val="right"/>
    </w:pPr>
  </w:style>
  <w:style w:type="paragraph" w:customStyle="1" w:styleId="ImageAboveCaptionRight">
    <w:name w:val="Image Above Caption Right"/>
    <w:basedOn w:val="ImageAboveCaptionLeft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Brown</dc:creator>
  <cp:lastModifiedBy>Melissa Brown</cp:lastModifiedBy>
  <cp:revision>2</cp:revision>
  <dcterms:created xsi:type="dcterms:W3CDTF">2023-07-10T21:08:00Z</dcterms:created>
  <dcterms:modified xsi:type="dcterms:W3CDTF">2023-07-10T21:08:00Z</dcterms:modified>
</cp:coreProperties>
</file>